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5C3E9" w14:textId="77777777" w:rsidR="00C77F77" w:rsidRPr="00313FDA" w:rsidRDefault="00C77F77" w:rsidP="00593F2C">
      <w:pPr>
        <w:pStyle w:val="Heading1"/>
        <w:rPr>
          <w:rFonts w:ascii="Arial" w:hAnsi="Arial" w:cs="Arial"/>
          <w:b/>
          <w:bCs/>
          <w:sz w:val="24"/>
          <w:szCs w:val="24"/>
        </w:rPr>
      </w:pPr>
      <w:r w:rsidRPr="00313FDA">
        <w:rPr>
          <w:rFonts w:ascii="Arial" w:hAnsi="Arial" w:cs="Arial"/>
          <w:b/>
          <w:bCs/>
          <w:sz w:val="24"/>
          <w:szCs w:val="24"/>
        </w:rPr>
        <w:t>Title of the initiative:</w:t>
      </w:r>
      <w:r w:rsidR="005C6F02" w:rsidRPr="00313FDA">
        <w:rPr>
          <w:rFonts w:ascii="Arial" w:hAnsi="Arial" w:cs="Arial"/>
          <w:b/>
          <w:bCs/>
          <w:sz w:val="24"/>
          <w:szCs w:val="24"/>
        </w:rPr>
        <w:t xml:space="preserve"> Vehicle re-registration</w:t>
      </w:r>
    </w:p>
    <w:p w14:paraId="0F49B423" w14:textId="77777777" w:rsidR="00C77F77" w:rsidRPr="00313FDA" w:rsidRDefault="00C77F77" w:rsidP="00C77F77">
      <w:pPr>
        <w:rPr>
          <w:rFonts w:ascii="Arial" w:hAnsi="Arial" w:cs="Arial"/>
          <w:szCs w:val="24"/>
        </w:rPr>
      </w:pPr>
      <w:r w:rsidRPr="00313FDA">
        <w:rPr>
          <w:rFonts w:ascii="Arial" w:hAnsi="Arial" w:cs="Arial"/>
          <w:b/>
          <w:szCs w:val="24"/>
        </w:rPr>
        <w:t>Type of initiative</w:t>
      </w:r>
      <w:r w:rsidRPr="00313FDA">
        <w:rPr>
          <w:rFonts w:ascii="Arial" w:hAnsi="Arial" w:cs="Arial"/>
          <w:szCs w:val="24"/>
        </w:rPr>
        <w:t>:</w:t>
      </w:r>
      <w:r w:rsidR="005C6F02" w:rsidRPr="00313FDA">
        <w:rPr>
          <w:rFonts w:ascii="Arial" w:hAnsi="Arial" w:cs="Arial"/>
          <w:szCs w:val="24"/>
        </w:rPr>
        <w:t xml:space="preserve"> This initiative is mandated by the Road Traffic Act</w:t>
      </w:r>
      <w:r w:rsidR="008F1FAE" w:rsidRPr="00313FDA">
        <w:rPr>
          <w:rFonts w:ascii="Arial" w:hAnsi="Arial" w:cs="Arial"/>
          <w:szCs w:val="24"/>
        </w:rPr>
        <w:t xml:space="preserve"> No. 11 of 2002</w:t>
      </w:r>
      <w:r w:rsidR="005C6F02" w:rsidRPr="00313FDA">
        <w:rPr>
          <w:rFonts w:ascii="Arial" w:hAnsi="Arial" w:cs="Arial"/>
          <w:szCs w:val="24"/>
        </w:rPr>
        <w:t xml:space="preserve"> </w:t>
      </w:r>
      <w:r w:rsidR="008F1FAE" w:rsidRPr="00313FDA">
        <w:rPr>
          <w:rFonts w:ascii="Arial" w:hAnsi="Arial" w:cs="Arial"/>
          <w:szCs w:val="24"/>
        </w:rPr>
        <w:t xml:space="preserve">(hereinafter referred to as the “Act”) </w:t>
      </w:r>
      <w:r w:rsidR="005C6F02" w:rsidRPr="00313FDA">
        <w:rPr>
          <w:rFonts w:ascii="Arial" w:hAnsi="Arial" w:cs="Arial"/>
          <w:szCs w:val="24"/>
        </w:rPr>
        <w:t xml:space="preserve">and will be implemented by the RTSA </w:t>
      </w:r>
      <w:r w:rsidR="008F1FAE" w:rsidRPr="00313FDA">
        <w:rPr>
          <w:rFonts w:ascii="Arial" w:hAnsi="Arial" w:cs="Arial"/>
          <w:szCs w:val="24"/>
        </w:rPr>
        <w:t xml:space="preserve">pursuant to Section 8 of the </w:t>
      </w:r>
      <w:r w:rsidR="005C6F02" w:rsidRPr="00313FDA">
        <w:rPr>
          <w:rFonts w:ascii="Arial" w:hAnsi="Arial" w:cs="Arial"/>
          <w:szCs w:val="24"/>
        </w:rPr>
        <w:t>Act.</w:t>
      </w:r>
    </w:p>
    <w:p w14:paraId="19906B2C" w14:textId="77777777" w:rsidR="00C77F77" w:rsidRPr="00313FDA" w:rsidRDefault="00C77F77" w:rsidP="00C77F77">
      <w:pPr>
        <w:rPr>
          <w:rFonts w:ascii="Arial" w:hAnsi="Arial" w:cs="Arial"/>
          <w:szCs w:val="24"/>
        </w:rPr>
      </w:pPr>
      <w:r w:rsidRPr="00313FDA">
        <w:rPr>
          <w:rFonts w:ascii="Arial" w:hAnsi="Arial" w:cs="Arial"/>
          <w:b/>
          <w:szCs w:val="24"/>
        </w:rPr>
        <w:t>Proposing Ministry</w:t>
      </w:r>
      <w:r w:rsidRPr="00313FDA">
        <w:rPr>
          <w:rFonts w:ascii="Arial" w:hAnsi="Arial" w:cs="Arial"/>
          <w:szCs w:val="24"/>
        </w:rPr>
        <w:t>:</w:t>
      </w:r>
      <w:r w:rsidR="005C6F02" w:rsidRPr="00313FDA">
        <w:rPr>
          <w:rFonts w:ascii="Arial" w:hAnsi="Arial" w:cs="Arial"/>
          <w:szCs w:val="24"/>
        </w:rPr>
        <w:t xml:space="preserve"> Transport and </w:t>
      </w:r>
      <w:r w:rsidR="008F1FAE" w:rsidRPr="00313FDA">
        <w:rPr>
          <w:rFonts w:ascii="Arial" w:hAnsi="Arial" w:cs="Arial"/>
          <w:szCs w:val="24"/>
        </w:rPr>
        <w:t>C</w:t>
      </w:r>
      <w:r w:rsidR="005C6F02" w:rsidRPr="00313FDA">
        <w:rPr>
          <w:rFonts w:ascii="Arial" w:hAnsi="Arial" w:cs="Arial"/>
          <w:szCs w:val="24"/>
        </w:rPr>
        <w:t>ommunications</w:t>
      </w:r>
    </w:p>
    <w:p w14:paraId="546C4343" w14:textId="77777777" w:rsidR="00C77F77" w:rsidRPr="00313FDA" w:rsidRDefault="00C77F77" w:rsidP="00C77F77">
      <w:pPr>
        <w:rPr>
          <w:rFonts w:ascii="Arial" w:hAnsi="Arial" w:cs="Arial"/>
          <w:szCs w:val="24"/>
        </w:rPr>
      </w:pPr>
      <w:r w:rsidRPr="00313FDA">
        <w:rPr>
          <w:rFonts w:ascii="Arial" w:hAnsi="Arial" w:cs="Arial"/>
          <w:b/>
          <w:szCs w:val="24"/>
        </w:rPr>
        <w:t>Last modification:</w:t>
      </w:r>
      <w:r w:rsidR="005C6F02" w:rsidRPr="00313FDA">
        <w:rPr>
          <w:rFonts w:ascii="Arial" w:hAnsi="Arial" w:cs="Arial"/>
          <w:szCs w:val="24"/>
        </w:rPr>
        <w:t xml:space="preserve"> </w:t>
      </w:r>
      <w:r w:rsidR="00193229" w:rsidRPr="00313FDA">
        <w:rPr>
          <w:rFonts w:ascii="Arial" w:hAnsi="Arial" w:cs="Arial"/>
          <w:szCs w:val="24"/>
        </w:rPr>
        <w:t>Around 1990</w:t>
      </w:r>
    </w:p>
    <w:p w14:paraId="585D37BB" w14:textId="77777777" w:rsidR="00593F2C" w:rsidRPr="00313FDA" w:rsidRDefault="00593F2C" w:rsidP="00593F2C">
      <w:pPr>
        <w:pStyle w:val="Heading1"/>
        <w:rPr>
          <w:rFonts w:ascii="Arial" w:hAnsi="Arial" w:cs="Arial"/>
          <w:b/>
          <w:sz w:val="24"/>
          <w:szCs w:val="24"/>
        </w:rPr>
      </w:pPr>
      <w:r w:rsidRPr="00313FDA">
        <w:rPr>
          <w:rFonts w:ascii="Arial" w:hAnsi="Arial" w:cs="Arial"/>
          <w:b/>
          <w:sz w:val="24"/>
          <w:szCs w:val="24"/>
        </w:rPr>
        <w:t>Summary</w:t>
      </w:r>
    </w:p>
    <w:p w14:paraId="0B2FEB56" w14:textId="77777777" w:rsidR="00593F2C" w:rsidRPr="00313FDA" w:rsidRDefault="00593F2C" w:rsidP="00593F2C">
      <w:pPr>
        <w:rPr>
          <w:rFonts w:ascii="Arial" w:hAnsi="Arial" w:cs="Arial"/>
          <w:b/>
          <w:szCs w:val="24"/>
        </w:rPr>
      </w:pPr>
      <w:r w:rsidRPr="00313FDA">
        <w:rPr>
          <w:rFonts w:ascii="Arial" w:hAnsi="Arial" w:cs="Arial"/>
          <w:b/>
          <w:szCs w:val="24"/>
        </w:rPr>
        <w:t xml:space="preserve">A. Definition of the </w:t>
      </w:r>
      <w:r w:rsidR="00FB3B46" w:rsidRPr="00313FDA">
        <w:rPr>
          <w:rFonts w:ascii="Arial" w:hAnsi="Arial" w:cs="Arial"/>
          <w:b/>
          <w:szCs w:val="24"/>
        </w:rPr>
        <w:t>problem</w:t>
      </w:r>
      <w:r w:rsidRPr="00313FDA">
        <w:rPr>
          <w:rFonts w:ascii="Arial" w:hAnsi="Arial" w:cs="Arial"/>
          <w:b/>
          <w:szCs w:val="24"/>
        </w:rPr>
        <w:t xml:space="preserve"> under consideration and reference to the bills/regulations which are to be amended/substituted (if any)</w:t>
      </w:r>
    </w:p>
    <w:tbl>
      <w:tblPr>
        <w:tblStyle w:val="TableGrid"/>
        <w:tblW w:w="0" w:type="auto"/>
        <w:tblLook w:val="04A0" w:firstRow="1" w:lastRow="0" w:firstColumn="1" w:lastColumn="0" w:noHBand="0" w:noVBand="1"/>
      </w:tblPr>
      <w:tblGrid>
        <w:gridCol w:w="9571"/>
      </w:tblGrid>
      <w:tr w:rsidR="00593F2C" w:rsidRPr="00313FDA" w14:paraId="631A6E47" w14:textId="77777777" w:rsidTr="0067306A">
        <w:trPr>
          <w:trHeight w:val="1756"/>
        </w:trPr>
        <w:tc>
          <w:tcPr>
            <w:tcW w:w="9571" w:type="dxa"/>
          </w:tcPr>
          <w:p w14:paraId="4863F305" w14:textId="77777777" w:rsidR="00593F2C" w:rsidRPr="00313FDA" w:rsidRDefault="00C14413" w:rsidP="00593F2C">
            <w:pPr>
              <w:rPr>
                <w:rFonts w:ascii="Arial" w:hAnsi="Arial" w:cs="Arial"/>
                <w:sz w:val="24"/>
                <w:szCs w:val="24"/>
                <w:lang w:val="en-US"/>
              </w:rPr>
            </w:pPr>
            <w:r w:rsidRPr="00313FDA">
              <w:rPr>
                <w:rFonts w:ascii="Arial" w:hAnsi="Arial" w:cs="Arial"/>
                <w:sz w:val="24"/>
                <w:szCs w:val="24"/>
                <w:lang w:val="en-US"/>
              </w:rPr>
              <w:t xml:space="preserve">It is proposed to amend the Road Traffic (Fees) </w:t>
            </w:r>
            <w:r w:rsidR="005C6F02" w:rsidRPr="00313FDA">
              <w:rPr>
                <w:rFonts w:ascii="Arial" w:hAnsi="Arial" w:cs="Arial"/>
                <w:sz w:val="24"/>
                <w:szCs w:val="24"/>
                <w:lang w:val="en-US"/>
              </w:rPr>
              <w:t>Regulation</w:t>
            </w:r>
            <w:r w:rsidRPr="00313FDA">
              <w:rPr>
                <w:rFonts w:ascii="Arial" w:hAnsi="Arial" w:cs="Arial"/>
                <w:sz w:val="24"/>
                <w:szCs w:val="24"/>
                <w:lang w:val="en-US"/>
              </w:rPr>
              <w:t xml:space="preserve"> No. 38 of 2008 which stipulates a fee for re-registration as K975.00 with a downward adjustment of the re-registration fee </w:t>
            </w:r>
            <w:r w:rsidR="00430F20" w:rsidRPr="00313FDA">
              <w:rPr>
                <w:rFonts w:ascii="Arial" w:hAnsi="Arial" w:cs="Arial"/>
                <w:sz w:val="24"/>
                <w:szCs w:val="24"/>
                <w:lang w:val="en-US"/>
              </w:rPr>
              <w:t xml:space="preserve">only </w:t>
            </w:r>
            <w:r w:rsidRPr="00313FDA">
              <w:rPr>
                <w:rFonts w:ascii="Arial" w:hAnsi="Arial" w:cs="Arial"/>
                <w:sz w:val="24"/>
                <w:szCs w:val="24"/>
                <w:lang w:val="en-US"/>
              </w:rPr>
              <w:t>to K500.00 in order to facilitate the implementation of the re-registration exercise as provided for Under Section 8 of the Act.</w:t>
            </w:r>
          </w:p>
          <w:p w14:paraId="3D6EEA2C" w14:textId="77777777" w:rsidR="005C6F02" w:rsidRPr="00313FDA" w:rsidRDefault="00FB3B46" w:rsidP="00151622">
            <w:pPr>
              <w:rPr>
                <w:rFonts w:ascii="Arial" w:hAnsi="Arial" w:cs="Arial"/>
                <w:sz w:val="24"/>
                <w:szCs w:val="24"/>
                <w:lang w:val="en-US"/>
              </w:rPr>
            </w:pPr>
            <w:r w:rsidRPr="00313FDA">
              <w:rPr>
                <w:rFonts w:ascii="Arial" w:hAnsi="Arial" w:cs="Arial"/>
                <w:sz w:val="24"/>
                <w:szCs w:val="24"/>
                <w:lang w:val="en-US"/>
              </w:rPr>
              <w:t>Vehicle</w:t>
            </w:r>
            <w:r w:rsidR="005C6F02" w:rsidRPr="00313FDA">
              <w:rPr>
                <w:rFonts w:ascii="Arial" w:hAnsi="Arial" w:cs="Arial"/>
                <w:sz w:val="24"/>
                <w:szCs w:val="24"/>
                <w:lang w:val="en-US"/>
              </w:rPr>
              <w:t xml:space="preserve"> registration in Zambia is unsecure. </w:t>
            </w:r>
            <w:r w:rsidRPr="00313FDA">
              <w:rPr>
                <w:rFonts w:ascii="Arial" w:hAnsi="Arial" w:cs="Arial"/>
                <w:sz w:val="24"/>
                <w:szCs w:val="24"/>
                <w:lang w:val="en-US"/>
              </w:rPr>
              <w:t>Vehicle</w:t>
            </w:r>
            <w:r w:rsidR="005C6F02" w:rsidRPr="00313FDA">
              <w:rPr>
                <w:rFonts w:ascii="Arial" w:hAnsi="Arial" w:cs="Arial"/>
                <w:sz w:val="24"/>
                <w:szCs w:val="24"/>
                <w:lang w:val="en-US"/>
              </w:rPr>
              <w:t xml:space="preserve"> registration marks, number plates, can be fraudulently </w:t>
            </w:r>
            <w:r w:rsidRPr="00313FDA">
              <w:rPr>
                <w:rFonts w:ascii="Arial" w:hAnsi="Arial" w:cs="Arial"/>
                <w:sz w:val="24"/>
                <w:szCs w:val="24"/>
                <w:lang w:val="en-US"/>
              </w:rPr>
              <w:t>obtained</w:t>
            </w:r>
            <w:r w:rsidR="005C6F02" w:rsidRPr="00313FDA">
              <w:rPr>
                <w:rFonts w:ascii="Arial" w:hAnsi="Arial" w:cs="Arial"/>
                <w:sz w:val="24"/>
                <w:szCs w:val="24"/>
                <w:lang w:val="en-US"/>
              </w:rPr>
              <w:t xml:space="preserve">. Policing “cloned” vehicle registration marks is difficult </w:t>
            </w:r>
            <w:r w:rsidR="00C14413" w:rsidRPr="00313FDA">
              <w:rPr>
                <w:rFonts w:ascii="Arial" w:hAnsi="Arial" w:cs="Arial"/>
                <w:sz w:val="24"/>
                <w:szCs w:val="24"/>
                <w:lang w:val="en-US"/>
              </w:rPr>
              <w:t>for the R</w:t>
            </w:r>
            <w:r w:rsidR="005C6F02" w:rsidRPr="00313FDA">
              <w:rPr>
                <w:rFonts w:ascii="Arial" w:hAnsi="Arial" w:cs="Arial"/>
                <w:sz w:val="24"/>
                <w:szCs w:val="24"/>
                <w:lang w:val="en-US"/>
              </w:rPr>
              <w:t>o</w:t>
            </w:r>
            <w:r w:rsidR="00C14413" w:rsidRPr="00313FDA">
              <w:rPr>
                <w:rFonts w:ascii="Arial" w:hAnsi="Arial" w:cs="Arial"/>
                <w:sz w:val="24"/>
                <w:szCs w:val="24"/>
                <w:lang w:val="en-US"/>
              </w:rPr>
              <w:t>ad Transport and Safety Agency (RTSA), the Zambia</w:t>
            </w:r>
            <w:r w:rsidR="005C6F02" w:rsidRPr="00313FDA">
              <w:rPr>
                <w:rFonts w:ascii="Arial" w:hAnsi="Arial" w:cs="Arial"/>
                <w:sz w:val="24"/>
                <w:szCs w:val="24"/>
                <w:lang w:val="en-US"/>
              </w:rPr>
              <w:t xml:space="preserve"> </w:t>
            </w:r>
            <w:r w:rsidR="00C14413" w:rsidRPr="00313FDA">
              <w:rPr>
                <w:rFonts w:ascii="Arial" w:hAnsi="Arial" w:cs="Arial"/>
                <w:sz w:val="24"/>
                <w:szCs w:val="24"/>
                <w:lang w:val="en-US"/>
              </w:rPr>
              <w:t>P</w:t>
            </w:r>
            <w:r w:rsidR="005C6F02" w:rsidRPr="00313FDA">
              <w:rPr>
                <w:rFonts w:ascii="Arial" w:hAnsi="Arial" w:cs="Arial"/>
                <w:sz w:val="24"/>
                <w:szCs w:val="24"/>
                <w:lang w:val="en-US"/>
              </w:rPr>
              <w:t>olice</w:t>
            </w:r>
            <w:r w:rsidR="00C14413" w:rsidRPr="00313FDA">
              <w:rPr>
                <w:rFonts w:ascii="Arial" w:hAnsi="Arial" w:cs="Arial"/>
                <w:sz w:val="24"/>
                <w:szCs w:val="24"/>
                <w:lang w:val="en-US"/>
              </w:rPr>
              <w:t xml:space="preserve"> (ZP) and the Zambia Revenue Authority (ZRA)</w:t>
            </w:r>
            <w:r w:rsidR="005C6F02" w:rsidRPr="00313FDA">
              <w:rPr>
                <w:rFonts w:ascii="Arial" w:hAnsi="Arial" w:cs="Arial"/>
                <w:sz w:val="24"/>
                <w:szCs w:val="24"/>
                <w:lang w:val="en-US"/>
              </w:rPr>
              <w:t xml:space="preserve">. </w:t>
            </w:r>
            <w:r w:rsidR="00C14413" w:rsidRPr="00313FDA">
              <w:rPr>
                <w:rFonts w:ascii="Arial" w:hAnsi="Arial" w:cs="Arial"/>
                <w:sz w:val="24"/>
                <w:szCs w:val="24"/>
                <w:lang w:val="en-US"/>
              </w:rPr>
              <w:t xml:space="preserve">Vehicles that are cloned using old vehicle registration marks usually are expensive top range luxurious cars whose owners evade tax and end up </w:t>
            </w:r>
            <w:r w:rsidR="000B2EE5" w:rsidRPr="00313FDA">
              <w:rPr>
                <w:rFonts w:ascii="Arial" w:hAnsi="Arial" w:cs="Arial"/>
                <w:sz w:val="24"/>
                <w:szCs w:val="24"/>
                <w:lang w:val="en-US"/>
              </w:rPr>
              <w:t>regist</w:t>
            </w:r>
            <w:r w:rsidR="00151622" w:rsidRPr="00313FDA">
              <w:rPr>
                <w:rFonts w:ascii="Arial" w:hAnsi="Arial" w:cs="Arial"/>
                <w:sz w:val="24"/>
                <w:szCs w:val="24"/>
                <w:lang w:val="en-US"/>
              </w:rPr>
              <w:t>e</w:t>
            </w:r>
            <w:r w:rsidR="000B2EE5" w:rsidRPr="00313FDA">
              <w:rPr>
                <w:rFonts w:ascii="Arial" w:hAnsi="Arial" w:cs="Arial"/>
                <w:sz w:val="24"/>
                <w:szCs w:val="24"/>
                <w:lang w:val="en-US"/>
              </w:rPr>
              <w:t>r</w:t>
            </w:r>
            <w:r w:rsidR="00151622" w:rsidRPr="00313FDA">
              <w:rPr>
                <w:rFonts w:ascii="Arial" w:hAnsi="Arial" w:cs="Arial"/>
                <w:sz w:val="24"/>
                <w:szCs w:val="24"/>
                <w:lang w:val="en-US"/>
              </w:rPr>
              <w:t>ing</w:t>
            </w:r>
            <w:r w:rsidR="00C14413" w:rsidRPr="00313FDA">
              <w:rPr>
                <w:rFonts w:ascii="Arial" w:hAnsi="Arial" w:cs="Arial"/>
                <w:sz w:val="24"/>
                <w:szCs w:val="24"/>
                <w:lang w:val="en-US"/>
              </w:rPr>
              <w:t xml:space="preserve"> such vehicles on the RTSA e-ZamTIS System. </w:t>
            </w:r>
            <w:r w:rsidR="005C6F02" w:rsidRPr="00313FDA">
              <w:rPr>
                <w:rFonts w:ascii="Arial" w:hAnsi="Arial" w:cs="Arial"/>
                <w:sz w:val="24"/>
                <w:szCs w:val="24"/>
                <w:lang w:val="en-US"/>
              </w:rPr>
              <w:t xml:space="preserve">This </w:t>
            </w:r>
            <w:r w:rsidR="000B2EE5" w:rsidRPr="00313FDA">
              <w:rPr>
                <w:rFonts w:ascii="Arial" w:hAnsi="Arial" w:cs="Arial"/>
                <w:sz w:val="24"/>
                <w:szCs w:val="24"/>
                <w:lang w:val="en-US"/>
              </w:rPr>
              <w:t xml:space="preserve">negatively </w:t>
            </w:r>
            <w:r w:rsidR="005C6F02" w:rsidRPr="00313FDA">
              <w:rPr>
                <w:rFonts w:ascii="Arial" w:hAnsi="Arial" w:cs="Arial"/>
                <w:sz w:val="24"/>
                <w:szCs w:val="24"/>
                <w:lang w:val="en-US"/>
              </w:rPr>
              <w:t>impact</w:t>
            </w:r>
            <w:r w:rsidR="000B2EE5" w:rsidRPr="00313FDA">
              <w:rPr>
                <w:rFonts w:ascii="Arial" w:hAnsi="Arial" w:cs="Arial"/>
                <w:sz w:val="24"/>
                <w:szCs w:val="24"/>
                <w:lang w:val="en-US"/>
              </w:rPr>
              <w:t>s</w:t>
            </w:r>
            <w:r w:rsidR="005C6F02" w:rsidRPr="00313FDA">
              <w:rPr>
                <w:rFonts w:ascii="Arial" w:hAnsi="Arial" w:cs="Arial"/>
                <w:sz w:val="24"/>
                <w:szCs w:val="24"/>
                <w:lang w:val="en-US"/>
              </w:rPr>
              <w:t xml:space="preserve"> </w:t>
            </w:r>
            <w:r w:rsidRPr="00313FDA">
              <w:rPr>
                <w:rFonts w:ascii="Arial" w:hAnsi="Arial" w:cs="Arial"/>
                <w:sz w:val="24"/>
                <w:szCs w:val="24"/>
                <w:lang w:val="en-US"/>
              </w:rPr>
              <w:t>government’s</w:t>
            </w:r>
            <w:r w:rsidR="005C6F02" w:rsidRPr="00313FDA">
              <w:rPr>
                <w:rFonts w:ascii="Arial" w:hAnsi="Arial" w:cs="Arial"/>
                <w:sz w:val="24"/>
                <w:szCs w:val="24"/>
                <w:lang w:val="en-US"/>
              </w:rPr>
              <w:t xml:space="preserve"> ability to </w:t>
            </w:r>
            <w:r w:rsidR="000B2EE5" w:rsidRPr="00313FDA">
              <w:rPr>
                <w:rFonts w:ascii="Arial" w:hAnsi="Arial" w:cs="Arial"/>
                <w:sz w:val="24"/>
                <w:szCs w:val="24"/>
                <w:lang w:val="en-US"/>
              </w:rPr>
              <w:t xml:space="preserve">collect all the revenue required by the Treasury, compromises the security of the country’s motor vehicle fleet as there is more than one vehicle on the road with the same number plate due to cloning and generally affects the administration of </w:t>
            </w:r>
            <w:r w:rsidR="005C6F02" w:rsidRPr="00313FDA">
              <w:rPr>
                <w:rFonts w:ascii="Arial" w:hAnsi="Arial" w:cs="Arial"/>
                <w:sz w:val="24"/>
                <w:szCs w:val="24"/>
                <w:lang w:val="en-US"/>
              </w:rPr>
              <w:t xml:space="preserve">the provisions of the Road Traffic Act, hampering improvement to road safety </w:t>
            </w:r>
            <w:r w:rsidR="008640F6" w:rsidRPr="00313FDA">
              <w:rPr>
                <w:rFonts w:ascii="Arial" w:hAnsi="Arial" w:cs="Arial"/>
                <w:sz w:val="24"/>
                <w:szCs w:val="24"/>
                <w:lang w:val="en-US"/>
              </w:rPr>
              <w:t>which is</w:t>
            </w:r>
            <w:r w:rsidR="005C6F02" w:rsidRPr="00313FDA">
              <w:rPr>
                <w:rFonts w:ascii="Arial" w:hAnsi="Arial" w:cs="Arial"/>
                <w:sz w:val="24"/>
                <w:szCs w:val="24"/>
                <w:lang w:val="en-US"/>
              </w:rPr>
              <w:t xml:space="preserve"> government policy.</w:t>
            </w:r>
          </w:p>
        </w:tc>
      </w:tr>
    </w:tbl>
    <w:p w14:paraId="080580E6" w14:textId="77777777" w:rsidR="00593F2C" w:rsidRPr="00313FDA" w:rsidRDefault="00593F2C" w:rsidP="00593F2C">
      <w:pPr>
        <w:rPr>
          <w:rFonts w:ascii="Arial" w:hAnsi="Arial" w:cs="Arial"/>
          <w:b/>
          <w:szCs w:val="24"/>
        </w:rPr>
      </w:pPr>
      <w:r w:rsidRPr="00313FDA">
        <w:rPr>
          <w:rFonts w:ascii="Arial" w:hAnsi="Arial" w:cs="Arial"/>
          <w:b/>
          <w:szCs w:val="24"/>
        </w:rPr>
        <w:t>B. Policy objectives, intended effects, and justification of legislative intervention</w:t>
      </w:r>
    </w:p>
    <w:tbl>
      <w:tblPr>
        <w:tblStyle w:val="TableGrid"/>
        <w:tblW w:w="0" w:type="auto"/>
        <w:tblLook w:val="04A0" w:firstRow="1" w:lastRow="0" w:firstColumn="1" w:lastColumn="0" w:noHBand="0" w:noVBand="1"/>
      </w:tblPr>
      <w:tblGrid>
        <w:gridCol w:w="9571"/>
      </w:tblGrid>
      <w:tr w:rsidR="00593F2C" w:rsidRPr="00313FDA" w14:paraId="68C2CC44" w14:textId="77777777" w:rsidTr="0067306A">
        <w:trPr>
          <w:trHeight w:val="1583"/>
        </w:trPr>
        <w:tc>
          <w:tcPr>
            <w:tcW w:w="9571" w:type="dxa"/>
          </w:tcPr>
          <w:p w14:paraId="562EA8A2" w14:textId="77777777" w:rsidR="00593F2C" w:rsidRPr="00313FDA" w:rsidRDefault="000B2EE5" w:rsidP="00593F2C">
            <w:pPr>
              <w:rPr>
                <w:rFonts w:ascii="Arial" w:hAnsi="Arial" w:cs="Arial"/>
                <w:sz w:val="24"/>
                <w:szCs w:val="24"/>
                <w:lang w:val="en-US"/>
              </w:rPr>
            </w:pPr>
            <w:r w:rsidRPr="00313FDA">
              <w:rPr>
                <w:rFonts w:ascii="Arial" w:hAnsi="Arial" w:cs="Arial"/>
                <w:sz w:val="24"/>
                <w:szCs w:val="24"/>
                <w:lang w:val="en-US"/>
              </w:rPr>
              <w:t>A downward revision in the fee for re-registration has been proposed by Government so that citizens are permitted to re-register vehicles at a reduced fee.</w:t>
            </w:r>
            <w:r w:rsidR="008640F6" w:rsidRPr="00313FDA">
              <w:rPr>
                <w:rFonts w:ascii="Arial" w:hAnsi="Arial" w:cs="Arial"/>
                <w:sz w:val="24"/>
                <w:szCs w:val="24"/>
                <w:lang w:val="en-US"/>
              </w:rPr>
              <w:t xml:space="preserve"> The program will be initiated under</w:t>
            </w:r>
            <w:r w:rsidR="00FB3B46" w:rsidRPr="00313FDA">
              <w:rPr>
                <w:rFonts w:ascii="Arial" w:hAnsi="Arial" w:cs="Arial"/>
                <w:sz w:val="24"/>
                <w:szCs w:val="24"/>
                <w:lang w:val="en-US"/>
              </w:rPr>
              <w:t xml:space="preserve"> existing legislation and regulations.</w:t>
            </w:r>
            <w:r w:rsidRPr="00313FDA">
              <w:rPr>
                <w:rFonts w:ascii="Arial" w:hAnsi="Arial" w:cs="Arial"/>
                <w:sz w:val="24"/>
                <w:szCs w:val="24"/>
                <w:lang w:val="en-US"/>
              </w:rPr>
              <w:t xml:space="preserve"> </w:t>
            </w:r>
          </w:p>
          <w:p w14:paraId="570827B7" w14:textId="77777777" w:rsidR="000B2EE5" w:rsidRPr="00313FDA" w:rsidRDefault="00FB3B46" w:rsidP="00593F2C">
            <w:pPr>
              <w:rPr>
                <w:rFonts w:ascii="Arial" w:hAnsi="Arial" w:cs="Arial"/>
                <w:sz w:val="24"/>
                <w:szCs w:val="24"/>
                <w:lang w:val="en-US"/>
              </w:rPr>
            </w:pPr>
            <w:r w:rsidRPr="00313FDA">
              <w:rPr>
                <w:rFonts w:ascii="Arial" w:hAnsi="Arial" w:cs="Arial"/>
                <w:sz w:val="24"/>
                <w:szCs w:val="24"/>
                <w:lang w:val="en-US"/>
              </w:rPr>
              <w:t xml:space="preserve">The policy objective is to </w:t>
            </w:r>
            <w:r w:rsidR="000B2EE5" w:rsidRPr="00313FDA">
              <w:rPr>
                <w:rFonts w:ascii="Arial" w:hAnsi="Arial" w:cs="Arial"/>
                <w:sz w:val="24"/>
                <w:szCs w:val="24"/>
                <w:lang w:val="en-US"/>
              </w:rPr>
              <w:t>have</w:t>
            </w:r>
            <w:r w:rsidR="00193229" w:rsidRPr="00313FDA">
              <w:rPr>
                <w:rFonts w:ascii="Arial" w:hAnsi="Arial" w:cs="Arial"/>
                <w:sz w:val="24"/>
                <w:szCs w:val="24"/>
                <w:lang w:val="en-US"/>
              </w:rPr>
              <w:t xml:space="preserve"> an </w:t>
            </w:r>
            <w:r w:rsidR="00193229" w:rsidRPr="00313FDA">
              <w:rPr>
                <w:rFonts w:ascii="Arial" w:hAnsi="Arial" w:cs="Arial"/>
                <w:sz w:val="24"/>
                <w:szCs w:val="24"/>
              </w:rPr>
              <w:t>accurate motor vehicle registration database</w:t>
            </w:r>
            <w:r w:rsidR="000B2EE5" w:rsidRPr="00313FDA">
              <w:rPr>
                <w:rFonts w:ascii="Arial" w:hAnsi="Arial" w:cs="Arial"/>
                <w:sz w:val="24"/>
                <w:szCs w:val="24"/>
                <w:lang w:val="en-US"/>
              </w:rPr>
              <w:t xml:space="preserve"> </w:t>
            </w:r>
            <w:r w:rsidR="00193229" w:rsidRPr="00313FDA">
              <w:rPr>
                <w:rFonts w:ascii="Arial" w:hAnsi="Arial" w:cs="Arial"/>
                <w:sz w:val="24"/>
                <w:szCs w:val="24"/>
                <w:lang w:val="en-US"/>
              </w:rPr>
              <w:t xml:space="preserve">using </w:t>
            </w:r>
            <w:r w:rsidR="000B2EE5" w:rsidRPr="00313FDA">
              <w:rPr>
                <w:rFonts w:ascii="Arial" w:hAnsi="Arial" w:cs="Arial"/>
                <w:sz w:val="24"/>
                <w:szCs w:val="24"/>
                <w:lang w:val="en-US"/>
              </w:rPr>
              <w:t>secure number plates</w:t>
            </w:r>
            <w:r w:rsidR="00193229" w:rsidRPr="00313FDA">
              <w:rPr>
                <w:rFonts w:ascii="Arial" w:hAnsi="Arial" w:cs="Arial"/>
                <w:sz w:val="24"/>
                <w:szCs w:val="24"/>
                <w:lang w:val="en-US"/>
              </w:rPr>
              <w:t xml:space="preserve"> that are electronic which is the backbone for employing </w:t>
            </w:r>
            <w:r w:rsidR="00151622" w:rsidRPr="00313FDA">
              <w:rPr>
                <w:rFonts w:ascii="Arial" w:hAnsi="Arial" w:cs="Arial"/>
                <w:sz w:val="24"/>
                <w:szCs w:val="24"/>
                <w:lang w:val="en-US"/>
              </w:rPr>
              <w:t>m</w:t>
            </w:r>
            <w:r w:rsidR="00193229" w:rsidRPr="00313FDA">
              <w:rPr>
                <w:rFonts w:ascii="Arial" w:hAnsi="Arial" w:cs="Arial"/>
                <w:sz w:val="24"/>
                <w:szCs w:val="24"/>
              </w:rPr>
              <w:t>odern road safety law enforcement methods using cameras to identify unroadworthy vehicles, road traffic offences committed on the road and bring to book offenders.</w:t>
            </w:r>
          </w:p>
          <w:p w14:paraId="6EE881A7" w14:textId="77777777" w:rsidR="00FB3B46" w:rsidRPr="00313FDA" w:rsidRDefault="000B2EE5" w:rsidP="00193229">
            <w:pPr>
              <w:rPr>
                <w:rFonts w:ascii="Arial" w:hAnsi="Arial" w:cs="Arial"/>
                <w:sz w:val="24"/>
                <w:szCs w:val="24"/>
                <w:lang w:val="en-US"/>
              </w:rPr>
            </w:pPr>
            <w:r w:rsidRPr="00313FDA">
              <w:rPr>
                <w:rFonts w:ascii="Arial" w:hAnsi="Arial" w:cs="Arial"/>
                <w:sz w:val="24"/>
                <w:szCs w:val="24"/>
                <w:lang w:val="en-US"/>
              </w:rPr>
              <w:t xml:space="preserve">This </w:t>
            </w:r>
            <w:r w:rsidR="00193229" w:rsidRPr="00313FDA">
              <w:rPr>
                <w:rFonts w:ascii="Arial" w:hAnsi="Arial" w:cs="Arial"/>
                <w:sz w:val="24"/>
                <w:szCs w:val="24"/>
                <w:lang w:val="en-US"/>
              </w:rPr>
              <w:t xml:space="preserve">in turn </w:t>
            </w:r>
            <w:r w:rsidRPr="00313FDA">
              <w:rPr>
                <w:rFonts w:ascii="Arial" w:hAnsi="Arial" w:cs="Arial"/>
                <w:sz w:val="24"/>
                <w:szCs w:val="24"/>
                <w:lang w:val="en-US"/>
              </w:rPr>
              <w:t xml:space="preserve">will invariably result in a </w:t>
            </w:r>
            <w:r w:rsidR="00FB3B46" w:rsidRPr="00313FDA">
              <w:rPr>
                <w:rFonts w:ascii="Arial" w:hAnsi="Arial" w:cs="Arial"/>
                <w:sz w:val="24"/>
                <w:szCs w:val="24"/>
                <w:lang w:val="en-US"/>
              </w:rPr>
              <w:t>reduc</w:t>
            </w:r>
            <w:r w:rsidRPr="00313FDA">
              <w:rPr>
                <w:rFonts w:ascii="Arial" w:hAnsi="Arial" w:cs="Arial"/>
                <w:sz w:val="24"/>
                <w:szCs w:val="24"/>
                <w:lang w:val="en-US"/>
              </w:rPr>
              <w:t xml:space="preserve">tion of </w:t>
            </w:r>
            <w:r w:rsidR="00FB3B46" w:rsidRPr="00313FDA">
              <w:rPr>
                <w:rFonts w:ascii="Arial" w:hAnsi="Arial" w:cs="Arial"/>
                <w:sz w:val="24"/>
                <w:szCs w:val="24"/>
                <w:lang w:val="en-US"/>
              </w:rPr>
              <w:t xml:space="preserve">the number </w:t>
            </w:r>
            <w:r w:rsidR="00193229" w:rsidRPr="00313FDA">
              <w:rPr>
                <w:rFonts w:ascii="Arial" w:hAnsi="Arial" w:cs="Arial"/>
                <w:sz w:val="24"/>
                <w:szCs w:val="24"/>
                <w:lang w:val="en-US"/>
              </w:rPr>
              <w:t xml:space="preserve">of road traffic offences, the number of road traffic crushes </w:t>
            </w:r>
            <w:r w:rsidR="00FB3B46" w:rsidRPr="00313FDA">
              <w:rPr>
                <w:rFonts w:ascii="Arial" w:hAnsi="Arial" w:cs="Arial"/>
                <w:sz w:val="24"/>
                <w:szCs w:val="24"/>
                <w:lang w:val="en-US"/>
              </w:rPr>
              <w:t xml:space="preserve">and </w:t>
            </w:r>
            <w:r w:rsidR="00193229" w:rsidRPr="00313FDA">
              <w:rPr>
                <w:rFonts w:ascii="Arial" w:hAnsi="Arial" w:cs="Arial"/>
                <w:sz w:val="24"/>
                <w:szCs w:val="24"/>
                <w:lang w:val="en-US"/>
              </w:rPr>
              <w:t xml:space="preserve">the resultant </w:t>
            </w:r>
            <w:r w:rsidR="00FB3B46" w:rsidRPr="00313FDA">
              <w:rPr>
                <w:rFonts w:ascii="Arial" w:hAnsi="Arial" w:cs="Arial"/>
                <w:sz w:val="24"/>
                <w:szCs w:val="24"/>
                <w:lang w:val="en-US"/>
              </w:rPr>
              <w:t>severity of road collisions</w:t>
            </w:r>
            <w:r w:rsidR="00193229" w:rsidRPr="00313FDA">
              <w:rPr>
                <w:rFonts w:ascii="Arial" w:hAnsi="Arial" w:cs="Arial"/>
                <w:sz w:val="24"/>
                <w:szCs w:val="24"/>
                <w:lang w:val="en-US"/>
              </w:rPr>
              <w:t xml:space="preserve">. Ultimately it is intended to </w:t>
            </w:r>
            <w:r w:rsidR="00FB3B46" w:rsidRPr="00313FDA">
              <w:rPr>
                <w:rFonts w:ascii="Arial" w:hAnsi="Arial" w:cs="Arial"/>
                <w:sz w:val="24"/>
                <w:szCs w:val="24"/>
                <w:lang w:val="en-US"/>
              </w:rPr>
              <w:t>ensur</w:t>
            </w:r>
            <w:r w:rsidR="00193229" w:rsidRPr="00313FDA">
              <w:rPr>
                <w:rFonts w:ascii="Arial" w:hAnsi="Arial" w:cs="Arial"/>
                <w:sz w:val="24"/>
                <w:szCs w:val="24"/>
                <w:lang w:val="en-US"/>
              </w:rPr>
              <w:t xml:space="preserve">e a reduction in </w:t>
            </w:r>
            <w:r w:rsidR="00FB3B46" w:rsidRPr="00313FDA">
              <w:rPr>
                <w:rFonts w:ascii="Arial" w:hAnsi="Arial" w:cs="Arial"/>
                <w:sz w:val="24"/>
                <w:szCs w:val="24"/>
                <w:lang w:val="en-US"/>
              </w:rPr>
              <w:t>social and economic costs to the country</w:t>
            </w:r>
            <w:r w:rsidR="00193229" w:rsidRPr="00313FDA">
              <w:rPr>
                <w:rFonts w:ascii="Arial" w:hAnsi="Arial" w:cs="Arial"/>
                <w:sz w:val="24"/>
                <w:szCs w:val="24"/>
                <w:lang w:val="en-US"/>
              </w:rPr>
              <w:t xml:space="preserve"> that arise from road traffic crashes</w:t>
            </w:r>
            <w:r w:rsidR="00FB3B46" w:rsidRPr="00313FDA">
              <w:rPr>
                <w:rFonts w:ascii="Arial" w:hAnsi="Arial" w:cs="Arial"/>
                <w:sz w:val="24"/>
                <w:szCs w:val="24"/>
                <w:lang w:val="en-US"/>
              </w:rPr>
              <w:t>.</w:t>
            </w:r>
          </w:p>
        </w:tc>
      </w:tr>
    </w:tbl>
    <w:p w14:paraId="14233C6D" w14:textId="77777777" w:rsidR="00593F2C" w:rsidRPr="00313FDA" w:rsidRDefault="00593F2C" w:rsidP="00593F2C">
      <w:pPr>
        <w:rPr>
          <w:rFonts w:ascii="Arial" w:hAnsi="Arial" w:cs="Arial"/>
          <w:b/>
          <w:szCs w:val="24"/>
        </w:rPr>
      </w:pPr>
      <w:r w:rsidRPr="00313FDA">
        <w:rPr>
          <w:rFonts w:ascii="Arial" w:hAnsi="Arial" w:cs="Arial"/>
          <w:b/>
          <w:szCs w:val="24"/>
        </w:rPr>
        <w:t xml:space="preserve">C. Policy options considered, criterion/technique of comparison </w:t>
      </w:r>
    </w:p>
    <w:tbl>
      <w:tblPr>
        <w:tblStyle w:val="TableGrid"/>
        <w:tblW w:w="0" w:type="auto"/>
        <w:tblLook w:val="04A0" w:firstRow="1" w:lastRow="0" w:firstColumn="1" w:lastColumn="0" w:noHBand="0" w:noVBand="1"/>
      </w:tblPr>
      <w:tblGrid>
        <w:gridCol w:w="9594"/>
      </w:tblGrid>
      <w:tr w:rsidR="00593F2C" w:rsidRPr="00313FDA" w14:paraId="59E83715" w14:textId="77777777" w:rsidTr="0067306A">
        <w:trPr>
          <w:trHeight w:val="1281"/>
        </w:trPr>
        <w:tc>
          <w:tcPr>
            <w:tcW w:w="9594" w:type="dxa"/>
          </w:tcPr>
          <w:p w14:paraId="26D1CE68" w14:textId="77777777" w:rsidR="00593F2C" w:rsidRPr="00313FDA" w:rsidRDefault="00FB3B46" w:rsidP="00593F2C">
            <w:pPr>
              <w:rPr>
                <w:rFonts w:ascii="Arial" w:hAnsi="Arial" w:cs="Arial"/>
                <w:sz w:val="24"/>
                <w:szCs w:val="24"/>
                <w:lang w:val="en-US"/>
              </w:rPr>
            </w:pPr>
            <w:commentRangeStart w:id="0"/>
            <w:r w:rsidRPr="00313FDA">
              <w:rPr>
                <w:rFonts w:ascii="Arial" w:hAnsi="Arial" w:cs="Arial"/>
                <w:sz w:val="24"/>
                <w:szCs w:val="24"/>
                <w:lang w:val="en-US"/>
              </w:rPr>
              <w:t>No other options have been consider</w:t>
            </w:r>
            <w:r w:rsidR="00151622" w:rsidRPr="00313FDA">
              <w:rPr>
                <w:rFonts w:ascii="Arial" w:hAnsi="Arial" w:cs="Arial"/>
                <w:sz w:val="24"/>
                <w:szCs w:val="24"/>
                <w:lang w:val="en-US"/>
              </w:rPr>
              <w:t>ed</w:t>
            </w:r>
            <w:r w:rsidRPr="00313FDA">
              <w:rPr>
                <w:rFonts w:ascii="Arial" w:hAnsi="Arial" w:cs="Arial"/>
                <w:sz w:val="24"/>
                <w:szCs w:val="24"/>
                <w:lang w:val="en-US"/>
              </w:rPr>
              <w:t xml:space="preserve"> as the prescripts of the Road Traffic Act compel government to follow a specific action in respect of ensuring compliant vehicle registration practice.</w:t>
            </w:r>
            <w:commentRangeEnd w:id="0"/>
            <w:r w:rsidR="00A920A2" w:rsidRPr="00313FDA">
              <w:rPr>
                <w:rStyle w:val="CommentReference"/>
                <w:rFonts w:ascii="Arial" w:hAnsi="Arial" w:cs="Arial"/>
                <w:sz w:val="24"/>
                <w:szCs w:val="24"/>
                <w:lang w:val="en-US" w:bidi="th-TH"/>
              </w:rPr>
              <w:commentReference w:id="0"/>
            </w:r>
            <w:r w:rsidRPr="00313FDA">
              <w:rPr>
                <w:rFonts w:ascii="Arial" w:hAnsi="Arial" w:cs="Arial"/>
                <w:sz w:val="24"/>
                <w:szCs w:val="24"/>
                <w:lang w:val="en-US"/>
              </w:rPr>
              <w:t xml:space="preserve"> Technology now allows for a secure tamper</w:t>
            </w:r>
            <w:r w:rsidR="008A7A6A" w:rsidRPr="00313FDA">
              <w:rPr>
                <w:rFonts w:ascii="Arial" w:hAnsi="Arial" w:cs="Arial"/>
                <w:sz w:val="24"/>
                <w:szCs w:val="24"/>
                <w:lang w:val="en-US"/>
              </w:rPr>
              <w:t xml:space="preserve"> </w:t>
            </w:r>
            <w:r w:rsidRPr="00313FDA">
              <w:rPr>
                <w:rFonts w:ascii="Arial" w:hAnsi="Arial" w:cs="Arial"/>
                <w:sz w:val="24"/>
                <w:szCs w:val="24"/>
                <w:lang w:val="en-US"/>
              </w:rPr>
              <w:t>proof method of registering and implementing a vehicle mark [number plates combined with RFID tags].</w:t>
            </w:r>
          </w:p>
        </w:tc>
      </w:tr>
    </w:tbl>
    <w:p w14:paraId="3C960F86" w14:textId="77777777" w:rsidR="00193229" w:rsidRPr="00313FDA" w:rsidRDefault="00193229" w:rsidP="00593F2C">
      <w:pPr>
        <w:rPr>
          <w:rFonts w:ascii="Arial" w:hAnsi="Arial" w:cs="Arial"/>
          <w:b/>
          <w:szCs w:val="24"/>
        </w:rPr>
      </w:pPr>
    </w:p>
    <w:p w14:paraId="63DE5AEC" w14:textId="77777777" w:rsidR="00193229" w:rsidRPr="00313FDA" w:rsidRDefault="00193229" w:rsidP="00593F2C">
      <w:pPr>
        <w:rPr>
          <w:rFonts w:ascii="Arial" w:hAnsi="Arial" w:cs="Arial"/>
          <w:b/>
          <w:szCs w:val="24"/>
        </w:rPr>
      </w:pPr>
    </w:p>
    <w:p w14:paraId="6453085E" w14:textId="77777777" w:rsidR="00593F2C" w:rsidRPr="00313FDA" w:rsidRDefault="00593F2C" w:rsidP="00593F2C">
      <w:pPr>
        <w:rPr>
          <w:rFonts w:ascii="Arial" w:hAnsi="Arial" w:cs="Arial"/>
          <w:b/>
          <w:szCs w:val="24"/>
        </w:rPr>
      </w:pPr>
      <w:r w:rsidRPr="00313FDA">
        <w:rPr>
          <w:rFonts w:ascii="Arial" w:hAnsi="Arial" w:cs="Arial"/>
          <w:b/>
          <w:szCs w:val="24"/>
        </w:rPr>
        <w:lastRenderedPageBreak/>
        <w:t>D. Statement of the preferred option</w:t>
      </w:r>
    </w:p>
    <w:tbl>
      <w:tblPr>
        <w:tblStyle w:val="TableGrid"/>
        <w:tblW w:w="0" w:type="auto"/>
        <w:tblLook w:val="04A0" w:firstRow="1" w:lastRow="0" w:firstColumn="1" w:lastColumn="0" w:noHBand="0" w:noVBand="1"/>
      </w:tblPr>
      <w:tblGrid>
        <w:gridCol w:w="9730"/>
      </w:tblGrid>
      <w:tr w:rsidR="00593F2C" w:rsidRPr="00313FDA" w14:paraId="0018795C" w14:textId="77777777" w:rsidTr="00C9110C">
        <w:trPr>
          <w:trHeight w:val="1273"/>
        </w:trPr>
        <w:tc>
          <w:tcPr>
            <w:tcW w:w="9854" w:type="dxa"/>
          </w:tcPr>
          <w:p w14:paraId="6074E8EB" w14:textId="77777777" w:rsidR="00593F2C" w:rsidRPr="00313FDA" w:rsidRDefault="00FB3B46" w:rsidP="00593F2C">
            <w:pPr>
              <w:rPr>
                <w:rFonts w:ascii="Arial" w:hAnsi="Arial" w:cs="Arial"/>
                <w:sz w:val="24"/>
                <w:szCs w:val="24"/>
                <w:lang w:val="en-US"/>
              </w:rPr>
            </w:pPr>
            <w:r w:rsidRPr="00313FDA">
              <w:rPr>
                <w:rFonts w:ascii="Arial" w:hAnsi="Arial" w:cs="Arial"/>
                <w:sz w:val="24"/>
                <w:szCs w:val="24"/>
                <w:lang w:val="en-US"/>
              </w:rPr>
              <w:t>The prefer</w:t>
            </w:r>
            <w:r w:rsidRPr="00313FDA">
              <w:rPr>
                <w:rFonts w:ascii="Arial" w:hAnsi="Arial" w:cs="Arial"/>
                <w:sz w:val="24"/>
                <w:szCs w:val="24"/>
              </w:rPr>
              <w:t>re</w:t>
            </w:r>
            <w:r w:rsidRPr="00313FDA">
              <w:rPr>
                <w:rFonts w:ascii="Arial" w:hAnsi="Arial" w:cs="Arial"/>
                <w:sz w:val="24"/>
                <w:szCs w:val="24"/>
                <w:lang w:val="en-US"/>
              </w:rPr>
              <w:t xml:space="preserve">d option will be </w:t>
            </w:r>
            <w:r w:rsidR="008A7A6A" w:rsidRPr="00313FDA">
              <w:rPr>
                <w:rFonts w:ascii="Arial" w:hAnsi="Arial" w:cs="Arial"/>
                <w:sz w:val="24"/>
                <w:szCs w:val="24"/>
                <w:lang w:val="en-US"/>
              </w:rPr>
              <w:t xml:space="preserve">the re-registration of all registered </w:t>
            </w:r>
            <w:r w:rsidRPr="00313FDA">
              <w:rPr>
                <w:rFonts w:ascii="Arial" w:hAnsi="Arial" w:cs="Arial"/>
                <w:sz w:val="24"/>
                <w:szCs w:val="24"/>
                <w:lang w:val="en-US"/>
              </w:rPr>
              <w:t xml:space="preserve">vehicles in Zambia providing for the secure identification of vehicles using the road through secure number plates and tamper proof electronic vehicle identification. This will allow the monitoring of vehicle roadworthiness and the efficient enforcement of drivers breaking the </w:t>
            </w:r>
            <w:r w:rsidR="008A7A6A" w:rsidRPr="00313FDA">
              <w:rPr>
                <w:rFonts w:ascii="Arial" w:hAnsi="Arial" w:cs="Arial"/>
                <w:sz w:val="24"/>
                <w:szCs w:val="24"/>
                <w:lang w:val="en-US"/>
              </w:rPr>
              <w:t xml:space="preserve">road traffic </w:t>
            </w:r>
            <w:r w:rsidRPr="00313FDA">
              <w:rPr>
                <w:rFonts w:ascii="Arial" w:hAnsi="Arial" w:cs="Arial"/>
                <w:sz w:val="24"/>
                <w:szCs w:val="24"/>
                <w:lang w:val="en-US"/>
              </w:rPr>
              <w:t>laws governing the use of roads in Zambia.</w:t>
            </w:r>
          </w:p>
        </w:tc>
      </w:tr>
    </w:tbl>
    <w:p w14:paraId="45F466CF" w14:textId="77777777" w:rsidR="0067306A" w:rsidRPr="00313FDA" w:rsidRDefault="0067306A" w:rsidP="00593F2C">
      <w:pPr>
        <w:pStyle w:val="Heading1"/>
        <w:rPr>
          <w:rFonts w:ascii="Arial" w:hAnsi="Arial" w:cs="Arial"/>
          <w:sz w:val="24"/>
          <w:szCs w:val="24"/>
        </w:rPr>
      </w:pPr>
    </w:p>
    <w:p w14:paraId="4C18E95E" w14:textId="77777777" w:rsidR="0067306A" w:rsidRPr="00313FDA" w:rsidRDefault="0067306A">
      <w:pPr>
        <w:spacing w:before="0" w:after="0"/>
        <w:jc w:val="left"/>
        <w:rPr>
          <w:rFonts w:ascii="Arial" w:eastAsiaTheme="majorEastAsia" w:hAnsi="Arial" w:cs="Arial"/>
          <w:color w:val="2F5496" w:themeColor="accent1" w:themeShade="BF"/>
          <w:szCs w:val="24"/>
        </w:rPr>
      </w:pPr>
      <w:r w:rsidRPr="00313FDA">
        <w:rPr>
          <w:rFonts w:ascii="Arial" w:hAnsi="Arial" w:cs="Arial"/>
          <w:szCs w:val="24"/>
        </w:rPr>
        <w:br w:type="page"/>
      </w:r>
    </w:p>
    <w:p w14:paraId="72BD9E47" w14:textId="77777777" w:rsidR="00A24A7F" w:rsidRPr="00313FDA" w:rsidRDefault="00A24A7F" w:rsidP="00593F2C">
      <w:pPr>
        <w:pStyle w:val="Heading1"/>
        <w:rPr>
          <w:rFonts w:ascii="Arial" w:hAnsi="Arial" w:cs="Arial"/>
          <w:b/>
          <w:sz w:val="24"/>
          <w:szCs w:val="24"/>
        </w:rPr>
      </w:pPr>
      <w:r w:rsidRPr="00313FDA">
        <w:rPr>
          <w:rFonts w:ascii="Arial" w:hAnsi="Arial" w:cs="Arial"/>
          <w:b/>
          <w:sz w:val="24"/>
          <w:szCs w:val="24"/>
        </w:rPr>
        <w:lastRenderedPageBreak/>
        <w:t>Section 1: Legislative and policy background</w:t>
      </w:r>
    </w:p>
    <w:p w14:paraId="6F6DEF8B" w14:textId="77777777" w:rsidR="00A24A7F" w:rsidRPr="00313FDA" w:rsidRDefault="00C85CB6" w:rsidP="00593F2C">
      <w:pPr>
        <w:pStyle w:val="Heading2"/>
        <w:rPr>
          <w:rFonts w:ascii="Arial" w:hAnsi="Arial" w:cs="Arial"/>
          <w:b/>
          <w:sz w:val="24"/>
          <w:szCs w:val="24"/>
        </w:rPr>
      </w:pPr>
      <w:r w:rsidRPr="00313FDA">
        <w:rPr>
          <w:rFonts w:ascii="Arial" w:hAnsi="Arial" w:cs="Arial"/>
          <w:b/>
          <w:sz w:val="24"/>
          <w:szCs w:val="24"/>
        </w:rPr>
        <w:t xml:space="preserve">1.1 </w:t>
      </w:r>
      <w:r w:rsidR="00A24A7F" w:rsidRPr="00313FDA">
        <w:rPr>
          <w:rFonts w:ascii="Arial" w:hAnsi="Arial" w:cs="Arial"/>
          <w:b/>
          <w:sz w:val="24"/>
          <w:szCs w:val="24"/>
        </w:rPr>
        <w:t>Legislative</w:t>
      </w:r>
    </w:p>
    <w:p w14:paraId="678B9B1C" w14:textId="77777777" w:rsidR="00A24A7F" w:rsidRPr="00313FDA" w:rsidRDefault="00A24A7F" w:rsidP="00593F2C">
      <w:pPr>
        <w:rPr>
          <w:rFonts w:ascii="Arial" w:hAnsi="Arial" w:cs="Arial"/>
          <w:szCs w:val="24"/>
        </w:rPr>
      </w:pPr>
      <w:r w:rsidRPr="00313FDA">
        <w:rPr>
          <w:rFonts w:ascii="Arial" w:hAnsi="Arial" w:cs="Arial"/>
          <w:szCs w:val="24"/>
        </w:rPr>
        <w:t>The Road Transport and Safety Agency (RTSA) was established through an Act of Parliament, the Road Traffic Act No. 11 of 2002</w:t>
      </w:r>
      <w:r w:rsidR="008A7A6A" w:rsidRPr="00313FDA">
        <w:rPr>
          <w:rFonts w:ascii="Arial" w:hAnsi="Arial" w:cs="Arial"/>
          <w:szCs w:val="24"/>
        </w:rPr>
        <w:t xml:space="preserve"> (hereinafter referred to as the “Act”)</w:t>
      </w:r>
      <w:r w:rsidRPr="00313FDA">
        <w:rPr>
          <w:rFonts w:ascii="Arial" w:hAnsi="Arial" w:cs="Arial"/>
          <w:szCs w:val="24"/>
        </w:rPr>
        <w:t xml:space="preserve">. The </w:t>
      </w:r>
      <w:r w:rsidR="008A7A6A" w:rsidRPr="00313FDA">
        <w:rPr>
          <w:rFonts w:ascii="Arial" w:hAnsi="Arial" w:cs="Arial"/>
          <w:szCs w:val="24"/>
        </w:rPr>
        <w:t xml:space="preserve">mandate </w:t>
      </w:r>
      <w:r w:rsidRPr="00313FDA">
        <w:rPr>
          <w:rFonts w:ascii="Arial" w:hAnsi="Arial" w:cs="Arial"/>
          <w:szCs w:val="24"/>
        </w:rPr>
        <w:t>of the R</w:t>
      </w:r>
      <w:r w:rsidR="008A7A6A" w:rsidRPr="00313FDA">
        <w:rPr>
          <w:rFonts w:ascii="Arial" w:hAnsi="Arial" w:cs="Arial"/>
          <w:szCs w:val="24"/>
        </w:rPr>
        <w:t xml:space="preserve">TSA </w:t>
      </w:r>
      <w:r w:rsidRPr="00313FDA">
        <w:rPr>
          <w:rFonts w:ascii="Arial" w:hAnsi="Arial" w:cs="Arial"/>
          <w:szCs w:val="24"/>
        </w:rPr>
        <w:t>is to contribute to national economic development through the implementation of Government policy on road transport, traffic management and road safety.</w:t>
      </w:r>
    </w:p>
    <w:p w14:paraId="71CA6580" w14:textId="77777777" w:rsidR="00A24A7F" w:rsidRPr="00313FDA" w:rsidRDefault="008A7A6A" w:rsidP="00593F2C">
      <w:pPr>
        <w:rPr>
          <w:rFonts w:ascii="Arial" w:hAnsi="Arial" w:cs="Arial"/>
          <w:szCs w:val="24"/>
        </w:rPr>
      </w:pPr>
      <w:r w:rsidRPr="00313FDA">
        <w:rPr>
          <w:rFonts w:ascii="Arial" w:hAnsi="Arial" w:cs="Arial"/>
          <w:szCs w:val="24"/>
        </w:rPr>
        <w:t xml:space="preserve">The </w:t>
      </w:r>
      <w:r w:rsidR="00A24A7F" w:rsidRPr="00313FDA">
        <w:rPr>
          <w:rFonts w:ascii="Arial" w:hAnsi="Arial" w:cs="Arial"/>
          <w:szCs w:val="24"/>
        </w:rPr>
        <w:t xml:space="preserve">Act </w:t>
      </w:r>
      <w:r w:rsidRPr="00313FDA">
        <w:rPr>
          <w:rFonts w:ascii="Arial" w:hAnsi="Arial" w:cs="Arial"/>
          <w:szCs w:val="24"/>
        </w:rPr>
        <w:t>provides for t</w:t>
      </w:r>
      <w:r w:rsidR="00A24A7F" w:rsidRPr="00313FDA">
        <w:rPr>
          <w:rFonts w:ascii="Arial" w:hAnsi="Arial" w:cs="Arial"/>
          <w:szCs w:val="24"/>
        </w:rPr>
        <w:t xml:space="preserve">he re-registration of vehicles in a 10-year cycle. The road-safety specific registration of vehicles under the </w:t>
      </w:r>
      <w:r w:rsidRPr="00313FDA">
        <w:rPr>
          <w:rFonts w:ascii="Arial" w:hAnsi="Arial" w:cs="Arial"/>
          <w:szCs w:val="24"/>
        </w:rPr>
        <w:t>“</w:t>
      </w:r>
      <w:r w:rsidR="00A24A7F" w:rsidRPr="00313FDA">
        <w:rPr>
          <w:rFonts w:ascii="Arial" w:hAnsi="Arial" w:cs="Arial"/>
          <w:szCs w:val="24"/>
        </w:rPr>
        <w:t>Saving Lives</w:t>
      </w:r>
      <w:r w:rsidRPr="00313FDA">
        <w:rPr>
          <w:rFonts w:ascii="Arial" w:hAnsi="Arial" w:cs="Arial"/>
          <w:szCs w:val="24"/>
        </w:rPr>
        <w:t>”</w:t>
      </w:r>
      <w:r w:rsidR="00A24A7F" w:rsidRPr="00313FDA">
        <w:rPr>
          <w:rFonts w:ascii="Arial" w:hAnsi="Arial" w:cs="Arial"/>
          <w:szCs w:val="24"/>
        </w:rPr>
        <w:t xml:space="preserve"> programme using secure number plates and a tamper-proof RFID tag gives </w:t>
      </w:r>
      <w:r w:rsidR="00FB3B46" w:rsidRPr="00313FDA">
        <w:rPr>
          <w:rFonts w:ascii="Arial" w:hAnsi="Arial" w:cs="Arial"/>
          <w:szCs w:val="24"/>
        </w:rPr>
        <w:t>effect</w:t>
      </w:r>
      <w:r w:rsidR="00A24A7F" w:rsidRPr="00313FDA">
        <w:rPr>
          <w:rFonts w:ascii="Arial" w:hAnsi="Arial" w:cs="Arial"/>
          <w:szCs w:val="24"/>
        </w:rPr>
        <w:t xml:space="preserve"> to what is already required under Section</w:t>
      </w:r>
      <w:r w:rsidRPr="00313FDA">
        <w:rPr>
          <w:rFonts w:ascii="Arial" w:hAnsi="Arial" w:cs="Arial"/>
          <w:szCs w:val="24"/>
        </w:rPr>
        <w:t xml:space="preserve"> 8</w:t>
      </w:r>
      <w:r w:rsidR="00A24A7F" w:rsidRPr="00313FDA">
        <w:rPr>
          <w:rFonts w:ascii="Arial" w:hAnsi="Arial" w:cs="Arial"/>
          <w:szCs w:val="24"/>
        </w:rPr>
        <w:t xml:space="preserve"> of Act</w:t>
      </w:r>
      <w:r w:rsidRPr="00313FDA">
        <w:rPr>
          <w:rFonts w:ascii="Arial" w:hAnsi="Arial" w:cs="Arial"/>
          <w:szCs w:val="24"/>
        </w:rPr>
        <w:t>.</w:t>
      </w:r>
    </w:p>
    <w:p w14:paraId="7CA4C1A7" w14:textId="77777777" w:rsidR="00A24A7F" w:rsidRPr="00313FDA" w:rsidRDefault="00C85CB6" w:rsidP="00593F2C">
      <w:pPr>
        <w:pStyle w:val="Heading2"/>
        <w:rPr>
          <w:rFonts w:ascii="Arial" w:hAnsi="Arial" w:cs="Arial"/>
          <w:b/>
          <w:sz w:val="24"/>
          <w:szCs w:val="24"/>
        </w:rPr>
      </w:pPr>
      <w:r w:rsidRPr="00313FDA">
        <w:rPr>
          <w:rFonts w:ascii="Arial" w:hAnsi="Arial" w:cs="Arial"/>
          <w:b/>
          <w:sz w:val="24"/>
          <w:szCs w:val="24"/>
        </w:rPr>
        <w:t xml:space="preserve">1.2 </w:t>
      </w:r>
      <w:r w:rsidR="00A24A7F" w:rsidRPr="00313FDA">
        <w:rPr>
          <w:rFonts w:ascii="Arial" w:hAnsi="Arial" w:cs="Arial"/>
          <w:b/>
          <w:sz w:val="24"/>
          <w:szCs w:val="24"/>
        </w:rPr>
        <w:t>Policy</w:t>
      </w:r>
    </w:p>
    <w:p w14:paraId="57A62212" w14:textId="77777777" w:rsidR="00A24A7F" w:rsidRPr="00313FDA" w:rsidRDefault="00A24A7F" w:rsidP="00593F2C">
      <w:pPr>
        <w:rPr>
          <w:rFonts w:ascii="Arial" w:hAnsi="Arial" w:cs="Arial"/>
          <w:szCs w:val="24"/>
        </w:rPr>
      </w:pPr>
      <w:r w:rsidRPr="00313FDA">
        <w:rPr>
          <w:rFonts w:ascii="Arial" w:hAnsi="Arial" w:cs="Arial"/>
          <w:szCs w:val="24"/>
        </w:rPr>
        <w:t xml:space="preserve">As part of its efforts to reduce road traffic crashes and fatalities in Zambia, the Government adopted the UN Resolution 64/255 in May 2011 as a signatory to the Declaration of Action for Road Safety. The commitment by the Zambian Government was to reduce the </w:t>
      </w:r>
      <w:r w:rsidR="00FB3B46" w:rsidRPr="00313FDA">
        <w:rPr>
          <w:rFonts w:ascii="Arial" w:hAnsi="Arial" w:cs="Arial"/>
          <w:szCs w:val="24"/>
        </w:rPr>
        <w:t>fatality</w:t>
      </w:r>
      <w:r w:rsidRPr="00313FDA">
        <w:rPr>
          <w:rFonts w:ascii="Arial" w:hAnsi="Arial" w:cs="Arial"/>
          <w:szCs w:val="24"/>
        </w:rPr>
        <w:t xml:space="preserve"> rate for road crash victims by 50%. </w:t>
      </w:r>
    </w:p>
    <w:p w14:paraId="1B75F6DD" w14:textId="77777777" w:rsidR="00A24A7F" w:rsidRPr="00313FDA" w:rsidRDefault="00A24A7F" w:rsidP="00593F2C">
      <w:pPr>
        <w:rPr>
          <w:rFonts w:ascii="Arial" w:hAnsi="Arial" w:cs="Arial"/>
          <w:szCs w:val="24"/>
        </w:rPr>
      </w:pPr>
      <w:r w:rsidRPr="00313FDA">
        <w:rPr>
          <w:rFonts w:ascii="Arial" w:hAnsi="Arial" w:cs="Arial"/>
          <w:szCs w:val="24"/>
        </w:rPr>
        <w:t>Through the RTSA it is the government’s stated intention to reduce road fatalities. The commitment for such interventions was set out recently in a statement to Parliament in February 2017, by the Minister of Transport and Communications, Honourable Brian Mushimba, MP.</w:t>
      </w:r>
    </w:p>
    <w:p w14:paraId="178C4C76" w14:textId="77777777" w:rsidR="00C85CB6" w:rsidRPr="00313FDA" w:rsidRDefault="00C85CB6" w:rsidP="00593F2C">
      <w:pPr>
        <w:rPr>
          <w:rFonts w:ascii="Arial" w:hAnsi="Arial" w:cs="Arial"/>
          <w:szCs w:val="24"/>
        </w:rPr>
      </w:pPr>
    </w:p>
    <w:p w14:paraId="7C5E0BFA" w14:textId="77777777" w:rsidR="00A24A7F" w:rsidRPr="00313FDA" w:rsidRDefault="00A24A7F" w:rsidP="00593F2C">
      <w:pPr>
        <w:pStyle w:val="Heading1"/>
        <w:rPr>
          <w:rFonts w:ascii="Arial" w:hAnsi="Arial" w:cs="Arial"/>
          <w:b/>
          <w:sz w:val="24"/>
          <w:szCs w:val="24"/>
        </w:rPr>
      </w:pPr>
      <w:r w:rsidRPr="00313FDA">
        <w:rPr>
          <w:rFonts w:ascii="Arial" w:hAnsi="Arial" w:cs="Arial"/>
          <w:b/>
          <w:sz w:val="24"/>
          <w:szCs w:val="24"/>
        </w:rPr>
        <w:t xml:space="preserve">Section 2: Problem definition </w:t>
      </w:r>
    </w:p>
    <w:p w14:paraId="3EFE701B" w14:textId="77777777" w:rsidR="00A24A7F" w:rsidRPr="00313FDA" w:rsidRDefault="00A24A7F" w:rsidP="00593F2C">
      <w:pPr>
        <w:rPr>
          <w:rFonts w:ascii="Arial" w:hAnsi="Arial" w:cs="Arial"/>
          <w:szCs w:val="24"/>
        </w:rPr>
      </w:pPr>
      <w:r w:rsidRPr="00313FDA">
        <w:rPr>
          <w:rFonts w:ascii="Arial" w:hAnsi="Arial" w:cs="Arial"/>
          <w:szCs w:val="24"/>
        </w:rPr>
        <w:t xml:space="preserve">Zambia in sub-Saharan Africa is home to a population of 17 million. Like most countries, Zambia has to deal with the realities of aging infrastructure, rapid </w:t>
      </w:r>
      <w:r w:rsidR="00FB3B46" w:rsidRPr="00313FDA">
        <w:rPr>
          <w:rFonts w:ascii="Arial" w:hAnsi="Arial" w:cs="Arial"/>
          <w:szCs w:val="24"/>
        </w:rPr>
        <w:t>urbanization</w:t>
      </w:r>
      <w:r w:rsidRPr="00313FDA">
        <w:rPr>
          <w:rFonts w:ascii="Arial" w:hAnsi="Arial" w:cs="Arial"/>
          <w:szCs w:val="24"/>
        </w:rPr>
        <w:t xml:space="preserve"> and congestion. A related challenge is that Zambia has an unacceptably high number of road deaths and injuries. Every single day six lives are lost on the </w:t>
      </w:r>
      <w:r w:rsidR="00FB3B46" w:rsidRPr="00313FDA">
        <w:rPr>
          <w:rFonts w:ascii="Arial" w:hAnsi="Arial" w:cs="Arial"/>
          <w:szCs w:val="24"/>
        </w:rPr>
        <w:t>roads;</w:t>
      </w:r>
      <w:r w:rsidRPr="00313FDA">
        <w:rPr>
          <w:rFonts w:ascii="Arial" w:hAnsi="Arial" w:cs="Arial"/>
          <w:szCs w:val="24"/>
        </w:rPr>
        <w:t xml:space="preserve"> 20 people are seriously injured and 90 crashes are reported. </w:t>
      </w:r>
    </w:p>
    <w:p w14:paraId="421F8012" w14:textId="77777777" w:rsidR="00A24A7F" w:rsidRPr="00313FDA" w:rsidRDefault="00A24A7F" w:rsidP="00593F2C">
      <w:pPr>
        <w:rPr>
          <w:rFonts w:ascii="Arial" w:hAnsi="Arial" w:cs="Arial"/>
          <w:szCs w:val="24"/>
        </w:rPr>
      </w:pPr>
      <w:r w:rsidRPr="00313FDA">
        <w:rPr>
          <w:rFonts w:ascii="Arial" w:hAnsi="Arial" w:cs="Arial"/>
          <w:szCs w:val="24"/>
        </w:rPr>
        <w:t>In 2016, road crashes result</w:t>
      </w:r>
      <w:r w:rsidR="008A7A6A" w:rsidRPr="00313FDA">
        <w:rPr>
          <w:rFonts w:ascii="Arial" w:hAnsi="Arial" w:cs="Arial"/>
          <w:szCs w:val="24"/>
        </w:rPr>
        <w:t>ed</w:t>
      </w:r>
      <w:r w:rsidRPr="00313FDA">
        <w:rPr>
          <w:rFonts w:ascii="Arial" w:hAnsi="Arial" w:cs="Arial"/>
          <w:szCs w:val="24"/>
        </w:rPr>
        <w:t xml:space="preserve"> in 2206 deaths on Zambian road. The graph below shows that the figure has been steadily increasing.</w:t>
      </w:r>
    </w:p>
    <w:p w14:paraId="4D80F839" w14:textId="77777777" w:rsidR="00A24A7F" w:rsidRPr="00313FDA" w:rsidRDefault="00A24A7F" w:rsidP="00593F2C">
      <w:pPr>
        <w:rPr>
          <w:rFonts w:ascii="Arial" w:hAnsi="Arial" w:cs="Arial"/>
          <w:szCs w:val="24"/>
        </w:rPr>
      </w:pPr>
      <w:r w:rsidRPr="00313FDA">
        <w:rPr>
          <w:rFonts w:ascii="Arial" w:hAnsi="Arial" w:cs="Arial"/>
          <w:b/>
          <w:noProof/>
          <w:szCs w:val="24"/>
          <w:lang w:val="en-GB" w:eastAsia="en-GB" w:bidi="ar-SA"/>
        </w:rPr>
        <w:drawing>
          <wp:inline distT="0" distB="0" distL="0" distR="0" wp14:anchorId="170896C5" wp14:editId="3F8CC3A1">
            <wp:extent cx="2635250" cy="2825261"/>
            <wp:effectExtent l="0" t="0" r="6350" b="6985"/>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313FDA">
        <w:rPr>
          <w:rFonts w:ascii="Arial" w:hAnsi="Arial" w:cs="Arial"/>
          <w:b/>
          <w:noProof/>
          <w:szCs w:val="24"/>
          <w:lang w:val="en-GB" w:eastAsia="en-GB" w:bidi="ar-SA"/>
        </w:rPr>
        <w:drawing>
          <wp:inline distT="0" distB="0" distL="0" distR="0" wp14:anchorId="1639DCF2" wp14:editId="44DDE124">
            <wp:extent cx="3027872" cy="2811145"/>
            <wp:effectExtent l="0" t="0" r="7620" b="8255"/>
            <wp:docPr id="7"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13FDA">
        <w:rPr>
          <w:rFonts w:ascii="Arial" w:hAnsi="Arial" w:cs="Arial"/>
          <w:szCs w:val="24"/>
        </w:rPr>
        <w:t xml:space="preserve">   </w:t>
      </w:r>
    </w:p>
    <w:p w14:paraId="67BF79B2" w14:textId="77777777" w:rsidR="00A24A7F" w:rsidRPr="00313FDA" w:rsidRDefault="00A24A7F" w:rsidP="00593F2C">
      <w:pPr>
        <w:rPr>
          <w:rFonts w:ascii="Arial" w:hAnsi="Arial" w:cs="Arial"/>
          <w:szCs w:val="24"/>
        </w:rPr>
      </w:pPr>
    </w:p>
    <w:p w14:paraId="37AC9D72" w14:textId="77777777" w:rsidR="00A24A7F" w:rsidRPr="00313FDA" w:rsidRDefault="00A24A7F" w:rsidP="00593F2C">
      <w:pPr>
        <w:rPr>
          <w:rFonts w:ascii="Arial" w:hAnsi="Arial" w:cs="Arial"/>
          <w:szCs w:val="24"/>
        </w:rPr>
      </w:pPr>
      <w:r w:rsidRPr="00313FDA">
        <w:rPr>
          <w:rFonts w:ascii="Arial" w:hAnsi="Arial" w:cs="Arial"/>
          <w:szCs w:val="24"/>
        </w:rPr>
        <w:lastRenderedPageBreak/>
        <w:t>Minister Mushimba has stated that over the last five years, the significant cause of road traffic crashed could be attributed to:</w:t>
      </w:r>
    </w:p>
    <w:p w14:paraId="7420FAF3" w14:textId="77777777" w:rsidR="00A24A7F" w:rsidRPr="00313FDA" w:rsidRDefault="00A24A7F" w:rsidP="008A7A6A">
      <w:pPr>
        <w:pStyle w:val="ListParagraph"/>
        <w:numPr>
          <w:ilvl w:val="0"/>
          <w:numId w:val="2"/>
        </w:numPr>
        <w:rPr>
          <w:rFonts w:ascii="Arial" w:hAnsi="Arial" w:cs="Arial"/>
          <w:szCs w:val="24"/>
        </w:rPr>
      </w:pPr>
      <w:r w:rsidRPr="00313FDA">
        <w:rPr>
          <w:rFonts w:ascii="Arial" w:hAnsi="Arial" w:cs="Arial"/>
          <w:szCs w:val="24"/>
        </w:rPr>
        <w:t>Poor road conditions;</w:t>
      </w:r>
    </w:p>
    <w:p w14:paraId="304822A1" w14:textId="77777777" w:rsidR="00A24A7F" w:rsidRPr="00313FDA" w:rsidRDefault="00A24A7F" w:rsidP="008A7A6A">
      <w:pPr>
        <w:pStyle w:val="ListParagraph"/>
        <w:numPr>
          <w:ilvl w:val="0"/>
          <w:numId w:val="2"/>
        </w:numPr>
        <w:rPr>
          <w:rFonts w:ascii="Arial" w:hAnsi="Arial" w:cs="Arial"/>
          <w:szCs w:val="24"/>
        </w:rPr>
      </w:pPr>
      <w:r w:rsidRPr="00313FDA">
        <w:rPr>
          <w:rFonts w:ascii="Arial" w:hAnsi="Arial" w:cs="Arial"/>
          <w:szCs w:val="24"/>
        </w:rPr>
        <w:t>Inadequate road safety features;</w:t>
      </w:r>
    </w:p>
    <w:p w14:paraId="5A65591F" w14:textId="77777777" w:rsidR="00A24A7F" w:rsidRPr="00313FDA" w:rsidRDefault="00A24A7F" w:rsidP="008A7A6A">
      <w:pPr>
        <w:pStyle w:val="ListParagraph"/>
        <w:numPr>
          <w:ilvl w:val="0"/>
          <w:numId w:val="2"/>
        </w:numPr>
        <w:rPr>
          <w:rFonts w:ascii="Arial" w:hAnsi="Arial" w:cs="Arial"/>
          <w:szCs w:val="24"/>
        </w:rPr>
      </w:pPr>
      <w:r w:rsidRPr="00313FDA">
        <w:rPr>
          <w:rFonts w:ascii="Arial" w:hAnsi="Arial" w:cs="Arial"/>
          <w:szCs w:val="24"/>
        </w:rPr>
        <w:t>Inadequate road carrying capacity due to the increased motor vehicle population;</w:t>
      </w:r>
    </w:p>
    <w:p w14:paraId="7D18E3E8" w14:textId="77777777" w:rsidR="00A24A7F" w:rsidRPr="00313FDA" w:rsidRDefault="00A24A7F" w:rsidP="008A7A6A">
      <w:pPr>
        <w:pStyle w:val="ListParagraph"/>
        <w:numPr>
          <w:ilvl w:val="0"/>
          <w:numId w:val="2"/>
        </w:numPr>
        <w:rPr>
          <w:rFonts w:ascii="Arial" w:hAnsi="Arial" w:cs="Arial"/>
          <w:szCs w:val="24"/>
        </w:rPr>
      </w:pPr>
      <w:r w:rsidRPr="00313FDA">
        <w:rPr>
          <w:rFonts w:ascii="Arial" w:hAnsi="Arial" w:cs="Arial"/>
          <w:szCs w:val="24"/>
        </w:rPr>
        <w:t>Poor vehicle condition resulting from inadequate motor vehicle testing equipment;</w:t>
      </w:r>
    </w:p>
    <w:p w14:paraId="3EEC3FD4" w14:textId="77777777" w:rsidR="00A24A7F" w:rsidRPr="00313FDA" w:rsidRDefault="00A24A7F" w:rsidP="008A7A6A">
      <w:pPr>
        <w:pStyle w:val="ListParagraph"/>
        <w:numPr>
          <w:ilvl w:val="0"/>
          <w:numId w:val="2"/>
        </w:numPr>
        <w:rPr>
          <w:rFonts w:ascii="Arial" w:hAnsi="Arial" w:cs="Arial"/>
          <w:szCs w:val="24"/>
        </w:rPr>
      </w:pPr>
      <w:r w:rsidRPr="00313FDA">
        <w:rPr>
          <w:rFonts w:ascii="Arial" w:hAnsi="Arial" w:cs="Arial"/>
          <w:szCs w:val="24"/>
        </w:rPr>
        <w:t>Unregulated systems regarding the repair of motor vehicles, as well as a lack of necessary skills for those repairing motor vehicles; and</w:t>
      </w:r>
    </w:p>
    <w:p w14:paraId="08598E4C" w14:textId="77777777" w:rsidR="00A24A7F" w:rsidRPr="00313FDA" w:rsidRDefault="00A24A7F" w:rsidP="008A7A6A">
      <w:pPr>
        <w:pStyle w:val="ListParagraph"/>
        <w:numPr>
          <w:ilvl w:val="0"/>
          <w:numId w:val="2"/>
        </w:numPr>
        <w:rPr>
          <w:rFonts w:ascii="Arial" w:hAnsi="Arial" w:cs="Arial"/>
          <w:szCs w:val="24"/>
        </w:rPr>
      </w:pPr>
      <w:r w:rsidRPr="00313FDA">
        <w:rPr>
          <w:rFonts w:ascii="Arial" w:hAnsi="Arial" w:cs="Arial"/>
          <w:szCs w:val="24"/>
        </w:rPr>
        <w:t>Further, a large number of drivers lack the necessary driving skills needed to avoid crashes, as it is not mandatory for drivers to undergo formal training in Zambia.</w:t>
      </w:r>
    </w:p>
    <w:p w14:paraId="6EB4AAC3" w14:textId="77777777" w:rsidR="008A7A6A" w:rsidRPr="00313FDA" w:rsidRDefault="008A7A6A" w:rsidP="00593F2C">
      <w:pPr>
        <w:rPr>
          <w:rFonts w:ascii="Arial" w:hAnsi="Arial" w:cs="Arial"/>
          <w:szCs w:val="24"/>
        </w:rPr>
      </w:pPr>
    </w:p>
    <w:p w14:paraId="2407DAAD" w14:textId="77777777" w:rsidR="00A24A7F" w:rsidRPr="00313FDA" w:rsidRDefault="00A24A7F" w:rsidP="00593F2C">
      <w:pPr>
        <w:rPr>
          <w:rFonts w:ascii="Arial" w:hAnsi="Arial" w:cs="Arial"/>
          <w:szCs w:val="24"/>
        </w:rPr>
      </w:pPr>
      <w:r w:rsidRPr="00313FDA">
        <w:rPr>
          <w:rFonts w:ascii="Arial" w:hAnsi="Arial" w:cs="Arial"/>
          <w:szCs w:val="24"/>
        </w:rPr>
        <w:t xml:space="preserve">Amongst the measures Minister Mushimba announced, is the adoption of a greater use of technology and ICT platforms in road safety such as the Accident Information System, </w:t>
      </w:r>
      <w:r w:rsidR="00FB3B46" w:rsidRPr="00313FDA">
        <w:rPr>
          <w:rFonts w:ascii="Arial" w:hAnsi="Arial" w:cs="Arial"/>
          <w:szCs w:val="24"/>
        </w:rPr>
        <w:t>mechanized</w:t>
      </w:r>
      <w:r w:rsidRPr="00313FDA">
        <w:rPr>
          <w:rFonts w:ascii="Arial" w:hAnsi="Arial" w:cs="Arial"/>
          <w:szCs w:val="24"/>
        </w:rPr>
        <w:t xml:space="preserve"> </w:t>
      </w:r>
      <w:r w:rsidR="008A7A6A" w:rsidRPr="00313FDA">
        <w:rPr>
          <w:rFonts w:ascii="Arial" w:hAnsi="Arial" w:cs="Arial"/>
          <w:szCs w:val="24"/>
        </w:rPr>
        <w:t xml:space="preserve">motor </w:t>
      </w:r>
      <w:r w:rsidRPr="00313FDA">
        <w:rPr>
          <w:rFonts w:ascii="Arial" w:hAnsi="Arial" w:cs="Arial"/>
          <w:szCs w:val="24"/>
        </w:rPr>
        <w:t>vehicle testing equipment, driver simulators for all weather conditions, and the use of other traffic tools.</w:t>
      </w:r>
    </w:p>
    <w:p w14:paraId="5C5CDE9C" w14:textId="77777777" w:rsidR="008A7A6A" w:rsidRPr="00313FDA" w:rsidRDefault="008A7A6A" w:rsidP="00593F2C">
      <w:pPr>
        <w:rPr>
          <w:rFonts w:ascii="Arial" w:hAnsi="Arial" w:cs="Arial"/>
          <w:szCs w:val="24"/>
        </w:rPr>
      </w:pPr>
    </w:p>
    <w:p w14:paraId="71D4F69D" w14:textId="77777777" w:rsidR="00A24A7F" w:rsidRPr="00313FDA" w:rsidRDefault="00A24A7F" w:rsidP="00593F2C">
      <w:pPr>
        <w:rPr>
          <w:rFonts w:ascii="Arial" w:hAnsi="Arial" w:cs="Arial"/>
          <w:szCs w:val="24"/>
        </w:rPr>
      </w:pPr>
      <w:r w:rsidRPr="00313FDA">
        <w:rPr>
          <w:rFonts w:ascii="Arial" w:hAnsi="Arial" w:cs="Arial"/>
          <w:szCs w:val="24"/>
        </w:rPr>
        <w:t xml:space="preserve">In addition, in order to regulate drivers and vehicles, government needs to ensure that all drivers </w:t>
      </w:r>
      <w:r w:rsidR="00FB3B46" w:rsidRPr="00313FDA">
        <w:rPr>
          <w:rFonts w:ascii="Arial" w:hAnsi="Arial" w:cs="Arial"/>
          <w:szCs w:val="24"/>
        </w:rPr>
        <w:t>and</w:t>
      </w:r>
      <w:r w:rsidRPr="00313FDA">
        <w:rPr>
          <w:rFonts w:ascii="Arial" w:hAnsi="Arial" w:cs="Arial"/>
          <w:szCs w:val="24"/>
        </w:rPr>
        <w:t xml:space="preserve"> vehicle are properly registered. At present a material number of motor vehicle are fraudulently </w:t>
      </w:r>
      <w:r w:rsidR="00FB3B46" w:rsidRPr="00313FDA">
        <w:rPr>
          <w:rFonts w:ascii="Arial" w:hAnsi="Arial" w:cs="Arial"/>
          <w:szCs w:val="24"/>
        </w:rPr>
        <w:t>registered</w:t>
      </w:r>
      <w:r w:rsidRPr="00313FDA">
        <w:rPr>
          <w:rFonts w:ascii="Arial" w:hAnsi="Arial" w:cs="Arial"/>
          <w:szCs w:val="24"/>
        </w:rPr>
        <w:t xml:space="preserve">. Current systems in place cannot prevent fraudulent </w:t>
      </w:r>
      <w:r w:rsidR="008A7A6A" w:rsidRPr="00313FDA">
        <w:rPr>
          <w:rFonts w:ascii="Arial" w:hAnsi="Arial" w:cs="Arial"/>
          <w:szCs w:val="24"/>
        </w:rPr>
        <w:t xml:space="preserve">motor </w:t>
      </w:r>
      <w:r w:rsidRPr="00313FDA">
        <w:rPr>
          <w:rFonts w:ascii="Arial" w:hAnsi="Arial" w:cs="Arial"/>
          <w:szCs w:val="24"/>
        </w:rPr>
        <w:t xml:space="preserve">vehicle registrations from occurring. Existing registration data relating to vehicles and vehicle owners is unreliable. Without the ability to accurately manage the vehicle population, unregistered, </w:t>
      </w:r>
      <w:r w:rsidR="00FB3B46" w:rsidRPr="00313FDA">
        <w:rPr>
          <w:rFonts w:ascii="Arial" w:hAnsi="Arial" w:cs="Arial"/>
          <w:szCs w:val="24"/>
        </w:rPr>
        <w:t>unroadworthy</w:t>
      </w:r>
      <w:r w:rsidRPr="00313FDA">
        <w:rPr>
          <w:rFonts w:ascii="Arial" w:hAnsi="Arial" w:cs="Arial"/>
          <w:szCs w:val="24"/>
        </w:rPr>
        <w:t xml:space="preserve"> and unregulated vehicles use the road network, significantly adding to the risk of road collisions. Modern road safety law enforcement </w:t>
      </w:r>
      <w:r w:rsidR="00FB3B46" w:rsidRPr="00313FDA">
        <w:rPr>
          <w:rFonts w:ascii="Arial" w:hAnsi="Arial" w:cs="Arial"/>
          <w:szCs w:val="24"/>
        </w:rPr>
        <w:t>methods</w:t>
      </w:r>
      <w:r w:rsidRPr="00313FDA">
        <w:rPr>
          <w:rFonts w:ascii="Arial" w:hAnsi="Arial" w:cs="Arial"/>
          <w:szCs w:val="24"/>
        </w:rPr>
        <w:t xml:space="preserve"> using cameras depend on an accurate </w:t>
      </w:r>
      <w:r w:rsidR="008A7A6A" w:rsidRPr="00313FDA">
        <w:rPr>
          <w:rFonts w:ascii="Arial" w:hAnsi="Arial" w:cs="Arial"/>
          <w:szCs w:val="24"/>
        </w:rPr>
        <w:t xml:space="preserve">motor </w:t>
      </w:r>
      <w:r w:rsidRPr="00313FDA">
        <w:rPr>
          <w:rFonts w:ascii="Arial" w:hAnsi="Arial" w:cs="Arial"/>
          <w:szCs w:val="24"/>
        </w:rPr>
        <w:t>vehicle registration database. Without</w:t>
      </w:r>
      <w:r w:rsidR="008A7A6A" w:rsidRPr="00313FDA">
        <w:rPr>
          <w:rFonts w:ascii="Arial" w:hAnsi="Arial" w:cs="Arial"/>
          <w:szCs w:val="24"/>
        </w:rPr>
        <w:t xml:space="preserve"> th</w:t>
      </w:r>
      <w:r w:rsidRPr="00313FDA">
        <w:rPr>
          <w:rFonts w:ascii="Arial" w:hAnsi="Arial" w:cs="Arial"/>
          <w:szCs w:val="24"/>
        </w:rPr>
        <w:t>is</w:t>
      </w:r>
      <w:r w:rsidR="008A7A6A" w:rsidRPr="00313FDA">
        <w:rPr>
          <w:rFonts w:ascii="Arial" w:hAnsi="Arial" w:cs="Arial"/>
          <w:szCs w:val="24"/>
        </w:rPr>
        <w:t>,</w:t>
      </w:r>
      <w:r w:rsidRPr="00313FDA">
        <w:rPr>
          <w:rFonts w:ascii="Arial" w:hAnsi="Arial" w:cs="Arial"/>
          <w:szCs w:val="24"/>
        </w:rPr>
        <w:t xml:space="preserve"> a systematic road safety improvement program is unlikely to </w:t>
      </w:r>
      <w:r w:rsidR="00FB3B46" w:rsidRPr="00313FDA">
        <w:rPr>
          <w:rFonts w:ascii="Arial" w:hAnsi="Arial" w:cs="Arial"/>
          <w:szCs w:val="24"/>
        </w:rPr>
        <w:t>succeed</w:t>
      </w:r>
      <w:r w:rsidRPr="00313FDA">
        <w:rPr>
          <w:rFonts w:ascii="Arial" w:hAnsi="Arial" w:cs="Arial"/>
          <w:szCs w:val="24"/>
        </w:rPr>
        <w:t xml:space="preserve">. </w:t>
      </w:r>
    </w:p>
    <w:p w14:paraId="1205CD1D" w14:textId="77777777" w:rsidR="00A24A7F" w:rsidRPr="00313FDA" w:rsidRDefault="00A24A7F" w:rsidP="00593F2C">
      <w:pPr>
        <w:rPr>
          <w:rFonts w:ascii="Arial" w:hAnsi="Arial" w:cs="Arial"/>
          <w:szCs w:val="24"/>
        </w:rPr>
      </w:pPr>
      <w:r w:rsidRPr="00313FDA">
        <w:rPr>
          <w:rFonts w:ascii="Arial" w:hAnsi="Arial" w:cs="Arial"/>
          <w:szCs w:val="24"/>
        </w:rPr>
        <w:t xml:space="preserve">If this situation was </w:t>
      </w:r>
      <w:r w:rsidR="00FB3B46" w:rsidRPr="00313FDA">
        <w:rPr>
          <w:rFonts w:ascii="Arial" w:hAnsi="Arial" w:cs="Arial"/>
          <w:szCs w:val="24"/>
        </w:rPr>
        <w:t>left</w:t>
      </w:r>
      <w:r w:rsidRPr="00313FDA">
        <w:rPr>
          <w:rFonts w:ascii="Arial" w:hAnsi="Arial" w:cs="Arial"/>
          <w:szCs w:val="24"/>
        </w:rPr>
        <w:t xml:space="preserve"> as it is</w:t>
      </w:r>
      <w:r w:rsidR="008A7A6A" w:rsidRPr="00313FDA">
        <w:rPr>
          <w:rFonts w:ascii="Arial" w:hAnsi="Arial" w:cs="Arial"/>
          <w:szCs w:val="24"/>
        </w:rPr>
        <w:t>,</w:t>
      </w:r>
      <w:r w:rsidRPr="00313FDA">
        <w:rPr>
          <w:rFonts w:ascii="Arial" w:hAnsi="Arial" w:cs="Arial"/>
          <w:szCs w:val="24"/>
        </w:rPr>
        <w:t xml:space="preserve"> the fatality rate on Zambia’s rod network is likely to increase over time, imposing </w:t>
      </w:r>
      <w:r w:rsidR="00FB3B46" w:rsidRPr="00313FDA">
        <w:rPr>
          <w:rFonts w:ascii="Arial" w:hAnsi="Arial" w:cs="Arial"/>
          <w:szCs w:val="24"/>
        </w:rPr>
        <w:t>significant</w:t>
      </w:r>
      <w:r w:rsidRPr="00313FDA">
        <w:rPr>
          <w:rFonts w:ascii="Arial" w:hAnsi="Arial" w:cs="Arial"/>
          <w:szCs w:val="24"/>
        </w:rPr>
        <w:t xml:space="preserve"> economic and social costs on communities.</w:t>
      </w:r>
    </w:p>
    <w:p w14:paraId="039A908E" w14:textId="77777777" w:rsidR="00A24A7F" w:rsidRPr="00313FDA" w:rsidRDefault="00A24A7F" w:rsidP="00593F2C">
      <w:pPr>
        <w:rPr>
          <w:rFonts w:ascii="Arial" w:hAnsi="Arial" w:cs="Arial"/>
          <w:szCs w:val="24"/>
        </w:rPr>
      </w:pPr>
    </w:p>
    <w:p w14:paraId="5BA841D8" w14:textId="77777777" w:rsidR="00A24A7F" w:rsidRPr="00313FDA" w:rsidRDefault="00A24A7F" w:rsidP="00593F2C">
      <w:pPr>
        <w:pStyle w:val="Heading1"/>
        <w:rPr>
          <w:rFonts w:ascii="Arial" w:hAnsi="Arial" w:cs="Arial"/>
          <w:b/>
          <w:sz w:val="24"/>
          <w:szCs w:val="24"/>
        </w:rPr>
      </w:pPr>
      <w:r w:rsidRPr="00313FDA">
        <w:rPr>
          <w:rFonts w:ascii="Arial" w:hAnsi="Arial" w:cs="Arial"/>
          <w:b/>
          <w:sz w:val="24"/>
          <w:szCs w:val="24"/>
        </w:rPr>
        <w:t>Section 3: Policy Goals and justification of intervention via legislative instruments</w:t>
      </w:r>
    </w:p>
    <w:p w14:paraId="60F2E664" w14:textId="77777777" w:rsidR="00C85CB6" w:rsidRPr="00313FDA" w:rsidRDefault="00C85CB6" w:rsidP="00593F2C">
      <w:pPr>
        <w:rPr>
          <w:rFonts w:ascii="Arial" w:hAnsi="Arial" w:cs="Arial"/>
          <w:szCs w:val="24"/>
        </w:rPr>
      </w:pPr>
    </w:p>
    <w:p w14:paraId="617D6BE2" w14:textId="77777777" w:rsidR="00A24A7F" w:rsidRPr="00313FDA" w:rsidRDefault="00A24A7F" w:rsidP="00593F2C">
      <w:pPr>
        <w:rPr>
          <w:rFonts w:ascii="Arial" w:hAnsi="Arial" w:cs="Arial"/>
          <w:szCs w:val="24"/>
        </w:rPr>
      </w:pPr>
      <w:r w:rsidRPr="00313FDA">
        <w:rPr>
          <w:rFonts w:ascii="Arial" w:hAnsi="Arial" w:cs="Arial"/>
          <w:szCs w:val="24"/>
        </w:rPr>
        <w:t>The policy objective is to reduce road crash related fatalities in line with the Declaration of Action for Road Safety. While the target is for a 50% reduction between 2010 and 2020, a target of 1000 ro</w:t>
      </w:r>
      <w:r w:rsidR="00193229" w:rsidRPr="00313FDA">
        <w:rPr>
          <w:rFonts w:ascii="Arial" w:hAnsi="Arial" w:cs="Arial"/>
          <w:szCs w:val="24"/>
        </w:rPr>
        <w:t>a</w:t>
      </w:r>
      <w:r w:rsidRPr="00313FDA">
        <w:rPr>
          <w:rFonts w:ascii="Arial" w:hAnsi="Arial" w:cs="Arial"/>
          <w:szCs w:val="24"/>
        </w:rPr>
        <w:t>d crash related fatalities by 2025 would be a realistic goal.</w:t>
      </w:r>
    </w:p>
    <w:p w14:paraId="23A0A9F9" w14:textId="77777777" w:rsidR="00A24A7F" w:rsidRPr="00313FDA" w:rsidRDefault="00FB3B46" w:rsidP="00593F2C">
      <w:pPr>
        <w:rPr>
          <w:rFonts w:ascii="Arial" w:hAnsi="Arial" w:cs="Arial"/>
          <w:szCs w:val="24"/>
        </w:rPr>
      </w:pPr>
      <w:r w:rsidRPr="00313FDA">
        <w:rPr>
          <w:rFonts w:ascii="Arial" w:hAnsi="Arial" w:cs="Arial"/>
          <w:szCs w:val="24"/>
        </w:rPr>
        <w:t>International</w:t>
      </w:r>
      <w:r w:rsidR="00A24A7F" w:rsidRPr="00313FDA">
        <w:rPr>
          <w:rFonts w:ascii="Arial" w:hAnsi="Arial" w:cs="Arial"/>
          <w:szCs w:val="24"/>
        </w:rPr>
        <w:t xml:space="preserve"> best practice regarding road safety strategy implementation has evolved over the past decades. The benchmark strategy is now </w:t>
      </w:r>
      <w:r w:rsidRPr="00313FDA">
        <w:rPr>
          <w:rFonts w:ascii="Arial" w:hAnsi="Arial" w:cs="Arial"/>
          <w:szCs w:val="24"/>
        </w:rPr>
        <w:t>labeled</w:t>
      </w:r>
      <w:r w:rsidR="00A24A7F" w:rsidRPr="00313FDA">
        <w:rPr>
          <w:rFonts w:ascii="Arial" w:hAnsi="Arial" w:cs="Arial"/>
          <w:szCs w:val="24"/>
        </w:rPr>
        <w:t xml:space="preserve"> “safer roads”.</w:t>
      </w:r>
      <w:r w:rsidR="0089365B" w:rsidRPr="00313FDA">
        <w:rPr>
          <w:rFonts w:ascii="Arial" w:hAnsi="Arial" w:cs="Arial"/>
          <w:szCs w:val="24"/>
        </w:rPr>
        <w:t xml:space="preserve"> </w:t>
      </w:r>
      <w:r w:rsidR="00A24A7F" w:rsidRPr="00313FDA">
        <w:rPr>
          <w:rFonts w:ascii="Arial" w:hAnsi="Arial" w:cs="Arial"/>
          <w:szCs w:val="24"/>
        </w:rPr>
        <w:t>The Safe System approach is a fundamental shift in road safety thinking which is necessary to move towards the ultimate elimination of death and serious injury.</w:t>
      </w:r>
    </w:p>
    <w:p w14:paraId="65A58C5F" w14:textId="77777777" w:rsidR="00A24A7F" w:rsidRPr="00313FDA" w:rsidRDefault="00A24A7F" w:rsidP="00593F2C">
      <w:pPr>
        <w:rPr>
          <w:rFonts w:ascii="Arial" w:hAnsi="Arial" w:cs="Arial"/>
          <w:szCs w:val="24"/>
        </w:rPr>
      </w:pPr>
      <w:r w:rsidRPr="00313FDA">
        <w:rPr>
          <w:rFonts w:ascii="Arial" w:hAnsi="Arial" w:cs="Arial"/>
          <w:szCs w:val="24"/>
        </w:rPr>
        <w:t xml:space="preserve">To achieve this, we have adopted a safe system philosophy on road safety. This is a holistic method that aims to </w:t>
      </w:r>
      <w:r w:rsidR="00FB3B46" w:rsidRPr="00313FDA">
        <w:rPr>
          <w:rFonts w:ascii="Arial" w:hAnsi="Arial" w:cs="Arial"/>
          <w:szCs w:val="24"/>
        </w:rPr>
        <w:t>minimize</w:t>
      </w:r>
      <w:r w:rsidRPr="00313FDA">
        <w:rPr>
          <w:rFonts w:ascii="Arial" w:hAnsi="Arial" w:cs="Arial"/>
          <w:szCs w:val="24"/>
        </w:rPr>
        <w:t xml:space="preserve"> the risk of death or serious injury on the roads by taking into account the interaction between roads, vehicles, speeds and road users.</w:t>
      </w:r>
    </w:p>
    <w:p w14:paraId="1B070D54" w14:textId="77777777" w:rsidR="00A24A7F" w:rsidRPr="00313FDA" w:rsidRDefault="00A24A7F" w:rsidP="00593F2C">
      <w:pPr>
        <w:rPr>
          <w:rFonts w:ascii="Arial" w:hAnsi="Arial" w:cs="Arial"/>
          <w:szCs w:val="24"/>
        </w:rPr>
      </w:pPr>
      <w:r w:rsidRPr="00313FDA">
        <w:rPr>
          <w:rFonts w:ascii="Arial" w:hAnsi="Arial" w:cs="Arial"/>
          <w:szCs w:val="24"/>
        </w:rPr>
        <w:t>While people are fallible and often do make mistakes on the road, road trauma should not be accepted as inevitable. Within the safe systems model, if a mistake is made on the road the impact is severely reduced or negated by safer roads, safer vehicles, safer speeds and safer people.</w:t>
      </w:r>
    </w:p>
    <w:p w14:paraId="789709CF" w14:textId="77777777" w:rsidR="00A24A7F" w:rsidRPr="00313FDA" w:rsidRDefault="00A24A7F" w:rsidP="00593F2C">
      <w:pPr>
        <w:rPr>
          <w:rFonts w:ascii="Arial" w:hAnsi="Arial" w:cs="Arial"/>
          <w:szCs w:val="24"/>
        </w:rPr>
      </w:pPr>
      <w:r w:rsidRPr="00313FDA">
        <w:rPr>
          <w:rFonts w:ascii="Arial" w:hAnsi="Arial" w:cs="Arial"/>
          <w:szCs w:val="24"/>
        </w:rPr>
        <w:t>In a road crash, the amount of force a person can absorb depends on the amount of protection they have. This protection is increased when we work within the rules of the safe system, resulting in no death or injury. The safe system approach is only effective when rules are obeyed - such as keeping to speed limits, avoiding dangerous driving as well as the provision of safe roads and safe vehicles.</w:t>
      </w:r>
    </w:p>
    <w:p w14:paraId="5560302D" w14:textId="77777777" w:rsidR="00A24A7F" w:rsidRPr="00313FDA" w:rsidRDefault="00A24A7F" w:rsidP="00593F2C">
      <w:pPr>
        <w:rPr>
          <w:rFonts w:ascii="Arial" w:hAnsi="Arial" w:cs="Arial"/>
          <w:szCs w:val="24"/>
        </w:rPr>
      </w:pPr>
      <w:r w:rsidRPr="00313FDA">
        <w:rPr>
          <w:rFonts w:ascii="Arial" w:hAnsi="Arial" w:cs="Arial"/>
          <w:szCs w:val="24"/>
        </w:rPr>
        <w:t>Road Safety experts have long understood that motorists inevitably make errors that may lead to a crash. The limitation of force that the human body can withstand (without causing death or serious injury) in a crash is limited by the type of crash and the speed of the impact. The aim of the safe system approach is a transport system that is better able to accommodate for human error. This is commonly achieved through better management of crash energy, so that no individual road user is exposed to crash forces likely to result in death or serious injury.</w:t>
      </w:r>
    </w:p>
    <w:p w14:paraId="6625106D" w14:textId="77777777" w:rsidR="00A24A7F" w:rsidRPr="00313FDA" w:rsidRDefault="00A24A7F" w:rsidP="00593F2C">
      <w:pPr>
        <w:rPr>
          <w:rFonts w:ascii="Arial" w:hAnsi="Arial" w:cs="Arial"/>
          <w:szCs w:val="24"/>
        </w:rPr>
      </w:pPr>
      <w:r w:rsidRPr="00313FDA">
        <w:rPr>
          <w:rFonts w:ascii="Arial" w:hAnsi="Arial" w:cs="Arial"/>
          <w:szCs w:val="24"/>
        </w:rPr>
        <w:t>The safe system consists of four cornerstones:</w:t>
      </w:r>
    </w:p>
    <w:p w14:paraId="36F41CE2" w14:textId="77777777" w:rsidR="00A24A7F" w:rsidRPr="00313FDA" w:rsidRDefault="00A24A7F" w:rsidP="00593F2C">
      <w:pPr>
        <w:rPr>
          <w:rFonts w:ascii="Arial" w:hAnsi="Arial" w:cs="Arial"/>
          <w:szCs w:val="24"/>
        </w:rPr>
      </w:pPr>
      <w:r w:rsidRPr="00313FDA">
        <w:rPr>
          <w:rFonts w:ascii="Arial" w:hAnsi="Arial" w:cs="Arial"/>
          <w:szCs w:val="24"/>
        </w:rPr>
        <w:t>1)</w:t>
      </w:r>
      <w:r w:rsidRPr="00313FDA">
        <w:rPr>
          <w:rFonts w:ascii="Arial" w:hAnsi="Arial" w:cs="Arial"/>
          <w:szCs w:val="24"/>
        </w:rPr>
        <w:tab/>
        <w:t>Safe vehicles</w:t>
      </w:r>
    </w:p>
    <w:p w14:paraId="4E04EA89" w14:textId="77777777" w:rsidR="00A24A7F" w:rsidRPr="00313FDA" w:rsidRDefault="00A24A7F" w:rsidP="00593F2C">
      <w:pPr>
        <w:rPr>
          <w:rFonts w:ascii="Arial" w:hAnsi="Arial" w:cs="Arial"/>
          <w:szCs w:val="24"/>
        </w:rPr>
      </w:pPr>
      <w:r w:rsidRPr="00313FDA">
        <w:rPr>
          <w:rFonts w:ascii="Arial" w:hAnsi="Arial" w:cs="Arial"/>
          <w:szCs w:val="24"/>
        </w:rPr>
        <w:t>2)</w:t>
      </w:r>
      <w:r w:rsidRPr="00313FDA">
        <w:rPr>
          <w:rFonts w:ascii="Arial" w:hAnsi="Arial" w:cs="Arial"/>
          <w:szCs w:val="24"/>
        </w:rPr>
        <w:tab/>
        <w:t>Safe roads and roadsides</w:t>
      </w:r>
    </w:p>
    <w:p w14:paraId="2DA65AD8" w14:textId="77777777" w:rsidR="00A24A7F" w:rsidRPr="00313FDA" w:rsidRDefault="00A24A7F" w:rsidP="00593F2C">
      <w:pPr>
        <w:rPr>
          <w:rFonts w:ascii="Arial" w:hAnsi="Arial" w:cs="Arial"/>
          <w:szCs w:val="24"/>
        </w:rPr>
      </w:pPr>
      <w:r w:rsidRPr="00313FDA">
        <w:rPr>
          <w:rFonts w:ascii="Arial" w:hAnsi="Arial" w:cs="Arial"/>
          <w:szCs w:val="24"/>
        </w:rPr>
        <w:t>3)</w:t>
      </w:r>
      <w:r w:rsidRPr="00313FDA">
        <w:rPr>
          <w:rFonts w:ascii="Arial" w:hAnsi="Arial" w:cs="Arial"/>
          <w:szCs w:val="24"/>
        </w:rPr>
        <w:tab/>
        <w:t>Safe speeds</w:t>
      </w:r>
    </w:p>
    <w:p w14:paraId="61F7D879" w14:textId="77777777" w:rsidR="00A24A7F" w:rsidRPr="00313FDA" w:rsidRDefault="00A24A7F" w:rsidP="00593F2C">
      <w:pPr>
        <w:rPr>
          <w:rFonts w:ascii="Arial" w:hAnsi="Arial" w:cs="Arial"/>
          <w:szCs w:val="24"/>
        </w:rPr>
      </w:pPr>
      <w:r w:rsidRPr="00313FDA">
        <w:rPr>
          <w:rFonts w:ascii="Arial" w:hAnsi="Arial" w:cs="Arial"/>
          <w:szCs w:val="24"/>
        </w:rPr>
        <w:t>4)</w:t>
      </w:r>
      <w:r w:rsidRPr="00313FDA">
        <w:rPr>
          <w:rFonts w:ascii="Arial" w:hAnsi="Arial" w:cs="Arial"/>
          <w:szCs w:val="24"/>
        </w:rPr>
        <w:tab/>
        <w:t>Safer road use behaviour</w:t>
      </w:r>
    </w:p>
    <w:p w14:paraId="7C388926" w14:textId="77777777" w:rsidR="00C77F77" w:rsidRPr="00313FDA" w:rsidRDefault="00A24A7F" w:rsidP="00593F2C">
      <w:pPr>
        <w:rPr>
          <w:rFonts w:ascii="Arial" w:hAnsi="Arial" w:cs="Arial"/>
          <w:b/>
          <w:szCs w:val="24"/>
        </w:rPr>
      </w:pPr>
      <w:r w:rsidRPr="00313FDA">
        <w:rPr>
          <w:rFonts w:ascii="Arial" w:hAnsi="Arial" w:cs="Arial"/>
          <w:b/>
          <w:szCs w:val="24"/>
        </w:rPr>
        <w:t xml:space="preserve">This particular </w:t>
      </w:r>
      <w:r w:rsidR="00FB3B46" w:rsidRPr="00313FDA">
        <w:rPr>
          <w:rFonts w:ascii="Arial" w:hAnsi="Arial" w:cs="Arial"/>
          <w:b/>
          <w:szCs w:val="24"/>
        </w:rPr>
        <w:t>regulatory</w:t>
      </w:r>
      <w:r w:rsidRPr="00313FDA">
        <w:rPr>
          <w:rFonts w:ascii="Arial" w:hAnsi="Arial" w:cs="Arial"/>
          <w:b/>
          <w:szCs w:val="24"/>
        </w:rPr>
        <w:t xml:space="preserve"> </w:t>
      </w:r>
      <w:r w:rsidR="0089365B" w:rsidRPr="00313FDA">
        <w:rPr>
          <w:rFonts w:ascii="Arial" w:hAnsi="Arial" w:cs="Arial"/>
          <w:b/>
          <w:szCs w:val="24"/>
        </w:rPr>
        <w:t>requirement (i.e. to say re-registration of motor vehicles)</w:t>
      </w:r>
      <w:r w:rsidRPr="00313FDA">
        <w:rPr>
          <w:rFonts w:ascii="Arial" w:hAnsi="Arial" w:cs="Arial"/>
          <w:b/>
          <w:szCs w:val="24"/>
        </w:rPr>
        <w:t xml:space="preserve"> has a major impact on the first cornerstone, SAFE VEHICLES. </w:t>
      </w:r>
    </w:p>
    <w:p w14:paraId="1FF265ED" w14:textId="77777777" w:rsidR="0089365B" w:rsidRPr="00313FDA" w:rsidRDefault="0089365B" w:rsidP="00593F2C">
      <w:pPr>
        <w:rPr>
          <w:rFonts w:ascii="Arial" w:hAnsi="Arial" w:cs="Arial"/>
          <w:szCs w:val="24"/>
        </w:rPr>
      </w:pPr>
    </w:p>
    <w:p w14:paraId="313CF6F6" w14:textId="77777777" w:rsidR="00A24A7F" w:rsidRPr="00313FDA" w:rsidRDefault="00A24A7F" w:rsidP="00593F2C">
      <w:pPr>
        <w:rPr>
          <w:rFonts w:ascii="Arial" w:hAnsi="Arial" w:cs="Arial"/>
          <w:szCs w:val="24"/>
        </w:rPr>
      </w:pPr>
      <w:r w:rsidRPr="00313FDA">
        <w:rPr>
          <w:rFonts w:ascii="Arial" w:hAnsi="Arial" w:cs="Arial"/>
          <w:szCs w:val="24"/>
        </w:rPr>
        <w:t xml:space="preserve">Other regulatory </w:t>
      </w:r>
      <w:r w:rsidR="00FB3B46" w:rsidRPr="00313FDA">
        <w:rPr>
          <w:rFonts w:ascii="Arial" w:hAnsi="Arial" w:cs="Arial"/>
          <w:szCs w:val="24"/>
        </w:rPr>
        <w:t>amendments</w:t>
      </w:r>
      <w:r w:rsidRPr="00313FDA">
        <w:rPr>
          <w:rFonts w:ascii="Arial" w:hAnsi="Arial" w:cs="Arial"/>
          <w:szCs w:val="24"/>
        </w:rPr>
        <w:t xml:space="preserve"> will be introduced to address the other elements of this core strategy.</w:t>
      </w:r>
    </w:p>
    <w:p w14:paraId="0ADB083F" w14:textId="77777777" w:rsidR="00593F2C" w:rsidRPr="00313FDA" w:rsidRDefault="00A24A7F" w:rsidP="00593F2C">
      <w:pPr>
        <w:rPr>
          <w:rFonts w:ascii="Arial" w:hAnsi="Arial" w:cs="Arial"/>
          <w:szCs w:val="24"/>
        </w:rPr>
      </w:pPr>
      <w:r w:rsidRPr="00313FDA">
        <w:rPr>
          <w:rFonts w:ascii="Arial" w:hAnsi="Arial" w:cs="Arial"/>
          <w:szCs w:val="24"/>
        </w:rPr>
        <w:t xml:space="preserve">In order to </w:t>
      </w:r>
      <w:r w:rsidR="00FB3B46" w:rsidRPr="00313FDA">
        <w:rPr>
          <w:rFonts w:ascii="Arial" w:hAnsi="Arial" w:cs="Arial"/>
          <w:szCs w:val="24"/>
        </w:rPr>
        <w:t>achieve</w:t>
      </w:r>
      <w:r w:rsidRPr="00313FDA">
        <w:rPr>
          <w:rFonts w:ascii="Arial" w:hAnsi="Arial" w:cs="Arial"/>
          <w:szCs w:val="24"/>
        </w:rPr>
        <w:t xml:space="preserve"> the aim of safe vehicle, the government has a policy of annual inspect</w:t>
      </w:r>
      <w:r w:rsidR="0089365B" w:rsidRPr="00313FDA">
        <w:rPr>
          <w:rFonts w:ascii="Arial" w:hAnsi="Arial" w:cs="Arial"/>
          <w:szCs w:val="24"/>
        </w:rPr>
        <w:t>ion</w:t>
      </w:r>
      <w:r w:rsidRPr="00313FDA">
        <w:rPr>
          <w:rFonts w:ascii="Arial" w:hAnsi="Arial" w:cs="Arial"/>
          <w:szCs w:val="24"/>
        </w:rPr>
        <w:t xml:space="preserve"> of </w:t>
      </w:r>
      <w:r w:rsidR="0089365B" w:rsidRPr="00313FDA">
        <w:rPr>
          <w:rFonts w:ascii="Arial" w:hAnsi="Arial" w:cs="Arial"/>
          <w:szCs w:val="24"/>
        </w:rPr>
        <w:t xml:space="preserve">motor </w:t>
      </w:r>
      <w:r w:rsidRPr="00313FDA">
        <w:rPr>
          <w:rFonts w:ascii="Arial" w:hAnsi="Arial" w:cs="Arial"/>
          <w:szCs w:val="24"/>
        </w:rPr>
        <w:t>vehicle</w:t>
      </w:r>
      <w:r w:rsidR="0089365B" w:rsidRPr="00313FDA">
        <w:rPr>
          <w:rFonts w:ascii="Arial" w:hAnsi="Arial" w:cs="Arial"/>
          <w:szCs w:val="24"/>
        </w:rPr>
        <w:t>s</w:t>
      </w:r>
      <w:r w:rsidRPr="00313FDA">
        <w:rPr>
          <w:rFonts w:ascii="Arial" w:hAnsi="Arial" w:cs="Arial"/>
          <w:szCs w:val="24"/>
        </w:rPr>
        <w:t xml:space="preserve"> above a certain age </w:t>
      </w:r>
      <w:r w:rsidR="00FB3B46" w:rsidRPr="00313FDA">
        <w:rPr>
          <w:rFonts w:ascii="Arial" w:hAnsi="Arial" w:cs="Arial"/>
          <w:szCs w:val="24"/>
        </w:rPr>
        <w:t>limit</w:t>
      </w:r>
      <w:r w:rsidRPr="00313FDA">
        <w:rPr>
          <w:rFonts w:ascii="Arial" w:hAnsi="Arial" w:cs="Arial"/>
          <w:szCs w:val="24"/>
        </w:rPr>
        <w:t xml:space="preserve">, or annually according to vehicle class and functional use. In order to ensure that these regulations are complied with, an accurate and reliable </w:t>
      </w:r>
      <w:r w:rsidR="00FB3B46" w:rsidRPr="00313FDA">
        <w:rPr>
          <w:rFonts w:ascii="Arial" w:hAnsi="Arial" w:cs="Arial"/>
          <w:szCs w:val="24"/>
        </w:rPr>
        <w:t>vehicle</w:t>
      </w:r>
      <w:r w:rsidRPr="00313FDA">
        <w:rPr>
          <w:rFonts w:ascii="Arial" w:hAnsi="Arial" w:cs="Arial"/>
          <w:szCs w:val="24"/>
        </w:rPr>
        <w:t xml:space="preserve"> registration database with secure vehicle registration is required. </w:t>
      </w:r>
    </w:p>
    <w:p w14:paraId="0FD81A4D" w14:textId="77777777" w:rsidR="0089365B" w:rsidRPr="00313FDA" w:rsidRDefault="0089365B" w:rsidP="00593F2C">
      <w:pPr>
        <w:rPr>
          <w:rFonts w:ascii="Arial" w:hAnsi="Arial" w:cs="Arial"/>
          <w:szCs w:val="24"/>
        </w:rPr>
      </w:pPr>
    </w:p>
    <w:p w14:paraId="7075C566" w14:textId="77777777" w:rsidR="00A24A7F" w:rsidRPr="00313FDA" w:rsidRDefault="00A24A7F" w:rsidP="00593F2C">
      <w:pPr>
        <w:rPr>
          <w:rFonts w:ascii="Arial" w:hAnsi="Arial" w:cs="Arial"/>
          <w:szCs w:val="24"/>
        </w:rPr>
      </w:pPr>
      <w:r w:rsidRPr="00313FDA">
        <w:rPr>
          <w:rFonts w:ascii="Arial" w:hAnsi="Arial" w:cs="Arial"/>
          <w:szCs w:val="24"/>
        </w:rPr>
        <w:t xml:space="preserve">Government can then determine vehicles which are not roadworthy, track and take action in accordance with the prescribed regulations. At present, this is not </w:t>
      </w:r>
      <w:r w:rsidR="00FB3B46" w:rsidRPr="00313FDA">
        <w:rPr>
          <w:rFonts w:ascii="Arial" w:hAnsi="Arial" w:cs="Arial"/>
          <w:szCs w:val="24"/>
        </w:rPr>
        <w:t>possible</w:t>
      </w:r>
      <w:r w:rsidRPr="00313FDA">
        <w:rPr>
          <w:rFonts w:ascii="Arial" w:hAnsi="Arial" w:cs="Arial"/>
          <w:szCs w:val="24"/>
        </w:rPr>
        <w:t xml:space="preserve"> due to the unreliability of the vehicle registration data and the lack of security relating to number plates.</w:t>
      </w:r>
    </w:p>
    <w:p w14:paraId="7122DA8E" w14:textId="77777777" w:rsidR="00A24A7F" w:rsidRPr="00313FDA" w:rsidRDefault="00A24A7F" w:rsidP="00593F2C">
      <w:pPr>
        <w:rPr>
          <w:rFonts w:ascii="Arial" w:hAnsi="Arial" w:cs="Arial"/>
          <w:szCs w:val="24"/>
        </w:rPr>
      </w:pPr>
      <w:r w:rsidRPr="00313FDA">
        <w:rPr>
          <w:rFonts w:ascii="Arial" w:hAnsi="Arial" w:cs="Arial"/>
          <w:szCs w:val="24"/>
        </w:rPr>
        <w:t xml:space="preserve">A </w:t>
      </w:r>
      <w:r w:rsidR="00FB3B46" w:rsidRPr="00313FDA">
        <w:rPr>
          <w:rFonts w:ascii="Arial" w:hAnsi="Arial" w:cs="Arial"/>
          <w:szCs w:val="24"/>
        </w:rPr>
        <w:t>high</w:t>
      </w:r>
      <w:r w:rsidRPr="00313FDA">
        <w:rPr>
          <w:rFonts w:ascii="Arial" w:hAnsi="Arial" w:cs="Arial"/>
          <w:szCs w:val="24"/>
        </w:rPr>
        <w:t>-level summary of the intended process is shown below:</w:t>
      </w:r>
    </w:p>
    <w:p w14:paraId="61276734" w14:textId="77777777" w:rsidR="00A24A7F" w:rsidRPr="00313FDA" w:rsidRDefault="00A24A7F" w:rsidP="00593F2C">
      <w:pPr>
        <w:rPr>
          <w:rFonts w:ascii="Arial" w:hAnsi="Arial" w:cs="Arial"/>
          <w:szCs w:val="24"/>
        </w:rPr>
      </w:pPr>
      <w:r w:rsidRPr="00313FDA">
        <w:rPr>
          <w:rFonts w:ascii="Arial" w:hAnsi="Arial" w:cs="Arial"/>
          <w:szCs w:val="24"/>
        </w:rPr>
        <w:t xml:space="preserve"> </w:t>
      </w:r>
      <w:r w:rsidRPr="00313FDA">
        <w:rPr>
          <w:rFonts w:ascii="Arial" w:hAnsi="Arial" w:cs="Arial"/>
          <w:b/>
          <w:noProof/>
          <w:szCs w:val="24"/>
          <w:lang w:val="en-GB" w:eastAsia="en-GB" w:bidi="ar-SA"/>
        </w:rPr>
        <w:drawing>
          <wp:inline distT="0" distB="0" distL="0" distR="0" wp14:anchorId="0F1308E2" wp14:editId="684881AB">
            <wp:extent cx="5486400" cy="2473569"/>
            <wp:effectExtent l="0" t="0" r="19050" b="222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FAF2C34" w14:textId="77777777" w:rsidR="00A24A7F" w:rsidRPr="00313FDA" w:rsidRDefault="00A24A7F" w:rsidP="00593F2C">
      <w:pPr>
        <w:rPr>
          <w:rFonts w:ascii="Arial" w:hAnsi="Arial" w:cs="Arial"/>
          <w:szCs w:val="24"/>
        </w:rPr>
      </w:pPr>
      <w:r w:rsidRPr="00313FDA">
        <w:rPr>
          <w:rFonts w:ascii="Arial" w:hAnsi="Arial" w:cs="Arial"/>
          <w:szCs w:val="24"/>
        </w:rPr>
        <w:t xml:space="preserve">In line with the legislative </w:t>
      </w:r>
      <w:r w:rsidR="0089365B" w:rsidRPr="00313FDA">
        <w:rPr>
          <w:rFonts w:ascii="Arial" w:hAnsi="Arial" w:cs="Arial"/>
          <w:szCs w:val="24"/>
        </w:rPr>
        <w:t>provisions</w:t>
      </w:r>
      <w:r w:rsidRPr="00313FDA">
        <w:rPr>
          <w:rFonts w:ascii="Arial" w:hAnsi="Arial" w:cs="Arial"/>
          <w:szCs w:val="24"/>
        </w:rPr>
        <w:t xml:space="preserve">, government </w:t>
      </w:r>
      <w:r w:rsidR="00FB3B46" w:rsidRPr="00313FDA">
        <w:rPr>
          <w:rFonts w:ascii="Arial" w:hAnsi="Arial" w:cs="Arial"/>
          <w:szCs w:val="24"/>
        </w:rPr>
        <w:t>intends</w:t>
      </w:r>
      <w:r w:rsidRPr="00313FDA">
        <w:rPr>
          <w:rFonts w:ascii="Arial" w:hAnsi="Arial" w:cs="Arial"/>
          <w:szCs w:val="24"/>
        </w:rPr>
        <w:t xml:space="preserve"> to re-register all vehicles on the road network and also ensure that number plates are secure by introducing new technologies and secure processes for vehicle registrations. </w:t>
      </w:r>
    </w:p>
    <w:p w14:paraId="3E3F9976" w14:textId="77777777" w:rsidR="00A24A7F" w:rsidRPr="00313FDA" w:rsidRDefault="00A24A7F" w:rsidP="00593F2C">
      <w:pPr>
        <w:rPr>
          <w:rFonts w:ascii="Arial" w:hAnsi="Arial" w:cs="Arial"/>
          <w:szCs w:val="24"/>
        </w:rPr>
      </w:pPr>
      <w:r w:rsidRPr="00313FDA">
        <w:rPr>
          <w:rFonts w:ascii="Arial" w:hAnsi="Arial" w:cs="Arial"/>
          <w:szCs w:val="24"/>
        </w:rPr>
        <w:t xml:space="preserve">Through this action, the government intends to ensure that only safe and roadworthy vehicle make use of the Zambian road network. </w:t>
      </w:r>
      <w:r w:rsidR="00FB3B46" w:rsidRPr="00313FDA">
        <w:rPr>
          <w:rFonts w:ascii="Arial" w:hAnsi="Arial" w:cs="Arial"/>
          <w:szCs w:val="24"/>
        </w:rPr>
        <w:t>Underpinning</w:t>
      </w:r>
      <w:r w:rsidRPr="00313FDA">
        <w:rPr>
          <w:rFonts w:ascii="Arial" w:hAnsi="Arial" w:cs="Arial"/>
          <w:szCs w:val="24"/>
        </w:rPr>
        <w:t xml:space="preserve"> this with be regulatory and enforcement methods relying on secure identification of motor vehicles.</w:t>
      </w:r>
    </w:p>
    <w:p w14:paraId="28EF2427" w14:textId="77777777" w:rsidR="0089365B" w:rsidRPr="00313FDA" w:rsidRDefault="0089365B" w:rsidP="00593F2C">
      <w:pPr>
        <w:pStyle w:val="Heading1"/>
        <w:rPr>
          <w:rFonts w:ascii="Arial" w:hAnsi="Arial" w:cs="Arial"/>
          <w:b/>
          <w:sz w:val="24"/>
          <w:szCs w:val="24"/>
        </w:rPr>
      </w:pPr>
    </w:p>
    <w:p w14:paraId="794AAF4D" w14:textId="77777777" w:rsidR="00A24A7F" w:rsidRPr="00313FDA" w:rsidRDefault="00A24A7F" w:rsidP="00593F2C">
      <w:pPr>
        <w:pStyle w:val="Heading1"/>
        <w:rPr>
          <w:rFonts w:ascii="Arial" w:hAnsi="Arial" w:cs="Arial"/>
          <w:b/>
          <w:sz w:val="24"/>
          <w:szCs w:val="24"/>
        </w:rPr>
      </w:pPr>
      <w:commentRangeStart w:id="1"/>
      <w:r w:rsidRPr="00313FDA">
        <w:rPr>
          <w:rFonts w:ascii="Arial" w:hAnsi="Arial" w:cs="Arial"/>
          <w:b/>
          <w:sz w:val="24"/>
          <w:szCs w:val="24"/>
        </w:rPr>
        <w:t>Section 4: Consultation of stakeholders/affected parties</w:t>
      </w:r>
    </w:p>
    <w:p w14:paraId="41341396" w14:textId="77777777" w:rsidR="00C85CB6" w:rsidRPr="00313FDA" w:rsidRDefault="00C85CB6" w:rsidP="00593F2C">
      <w:pPr>
        <w:rPr>
          <w:rFonts w:ascii="Arial" w:hAnsi="Arial" w:cs="Arial"/>
          <w:szCs w:val="24"/>
        </w:rPr>
      </w:pPr>
    </w:p>
    <w:p w14:paraId="05E029A7" w14:textId="77777777" w:rsidR="00A24A7F" w:rsidRPr="00313FDA" w:rsidRDefault="00BD7A47" w:rsidP="00593F2C">
      <w:pPr>
        <w:rPr>
          <w:rFonts w:ascii="Arial" w:hAnsi="Arial" w:cs="Arial"/>
          <w:szCs w:val="24"/>
        </w:rPr>
      </w:pPr>
      <w:r w:rsidRPr="00313FDA">
        <w:rPr>
          <w:rFonts w:ascii="Arial" w:hAnsi="Arial" w:cs="Arial"/>
          <w:szCs w:val="24"/>
        </w:rPr>
        <w:t xml:space="preserve">Under Regulation 2 (7) (3) (n) of the Road Traffic (Fees) Regulation No. 38 of 2002, the re-registration of a motor vehicle with a current registration mark is prescribed </w:t>
      </w:r>
      <w:commentRangeEnd w:id="1"/>
      <w:r w:rsidR="00313FDA">
        <w:rPr>
          <w:rStyle w:val="CommentReference"/>
        </w:rPr>
        <w:commentReference w:id="1"/>
      </w:r>
      <w:r w:rsidRPr="00313FDA">
        <w:rPr>
          <w:rFonts w:ascii="Arial" w:hAnsi="Arial" w:cs="Arial"/>
          <w:szCs w:val="24"/>
        </w:rPr>
        <w:t xml:space="preserve">at 3, 250 fee units which translates to K975.00. </w:t>
      </w:r>
      <w:r w:rsidR="00A24A7F" w:rsidRPr="00313FDA">
        <w:rPr>
          <w:rFonts w:ascii="Arial" w:hAnsi="Arial" w:cs="Arial"/>
          <w:szCs w:val="24"/>
        </w:rPr>
        <w:t xml:space="preserve">The government intends to </w:t>
      </w:r>
      <w:r w:rsidRPr="00313FDA">
        <w:rPr>
          <w:rFonts w:ascii="Arial" w:hAnsi="Arial" w:cs="Arial"/>
          <w:szCs w:val="24"/>
        </w:rPr>
        <w:t xml:space="preserve">amend the existing fee downward so that the fee for re-registration will now be K500.00 in order to </w:t>
      </w:r>
      <w:r w:rsidR="00A24A7F" w:rsidRPr="00313FDA">
        <w:rPr>
          <w:rFonts w:ascii="Arial" w:hAnsi="Arial" w:cs="Arial"/>
          <w:szCs w:val="24"/>
        </w:rPr>
        <w:t xml:space="preserve">implement </w:t>
      </w:r>
      <w:r w:rsidRPr="00313FDA">
        <w:rPr>
          <w:rFonts w:ascii="Arial" w:hAnsi="Arial" w:cs="Arial"/>
          <w:szCs w:val="24"/>
        </w:rPr>
        <w:t xml:space="preserve">the motor </w:t>
      </w:r>
      <w:r w:rsidR="00A24A7F" w:rsidRPr="00313FDA">
        <w:rPr>
          <w:rFonts w:ascii="Arial" w:hAnsi="Arial" w:cs="Arial"/>
          <w:szCs w:val="24"/>
        </w:rPr>
        <w:t xml:space="preserve">vehicle </w:t>
      </w:r>
      <w:r w:rsidRPr="00313FDA">
        <w:rPr>
          <w:rFonts w:ascii="Arial" w:hAnsi="Arial" w:cs="Arial"/>
          <w:szCs w:val="24"/>
        </w:rPr>
        <w:t>re-</w:t>
      </w:r>
      <w:r w:rsidR="00A24A7F" w:rsidRPr="00313FDA">
        <w:rPr>
          <w:rFonts w:ascii="Arial" w:hAnsi="Arial" w:cs="Arial"/>
          <w:szCs w:val="24"/>
        </w:rPr>
        <w:t>registration</w:t>
      </w:r>
      <w:r w:rsidRPr="00313FDA">
        <w:rPr>
          <w:rFonts w:ascii="Arial" w:hAnsi="Arial" w:cs="Arial"/>
          <w:szCs w:val="24"/>
        </w:rPr>
        <w:t xml:space="preserve"> exercise</w:t>
      </w:r>
      <w:r w:rsidR="00A24A7F" w:rsidRPr="00313FDA">
        <w:rPr>
          <w:rFonts w:ascii="Arial" w:hAnsi="Arial" w:cs="Arial"/>
          <w:szCs w:val="24"/>
        </w:rPr>
        <w:t xml:space="preserve">. </w:t>
      </w:r>
    </w:p>
    <w:p w14:paraId="03AA9C13" w14:textId="77777777" w:rsidR="00BD7A47" w:rsidRPr="00313FDA" w:rsidRDefault="00A24A7F" w:rsidP="00593F2C">
      <w:pPr>
        <w:rPr>
          <w:rFonts w:ascii="Arial" w:hAnsi="Arial" w:cs="Arial"/>
          <w:szCs w:val="24"/>
        </w:rPr>
      </w:pPr>
      <w:r w:rsidRPr="00313FDA">
        <w:rPr>
          <w:rFonts w:ascii="Arial" w:hAnsi="Arial" w:cs="Arial"/>
          <w:szCs w:val="24"/>
        </w:rPr>
        <w:t xml:space="preserve">In order to assist </w:t>
      </w:r>
      <w:r w:rsidR="00BD7A47" w:rsidRPr="00313FDA">
        <w:rPr>
          <w:rFonts w:ascii="Arial" w:hAnsi="Arial" w:cs="Arial"/>
          <w:szCs w:val="24"/>
        </w:rPr>
        <w:t xml:space="preserve">motor </w:t>
      </w:r>
      <w:r w:rsidRPr="00313FDA">
        <w:rPr>
          <w:rFonts w:ascii="Arial" w:hAnsi="Arial" w:cs="Arial"/>
          <w:szCs w:val="24"/>
        </w:rPr>
        <w:t>vehicle owners</w:t>
      </w:r>
      <w:r w:rsidR="00985DD1" w:rsidRPr="00313FDA">
        <w:rPr>
          <w:rFonts w:ascii="Arial" w:hAnsi="Arial" w:cs="Arial"/>
          <w:szCs w:val="24"/>
        </w:rPr>
        <w:t xml:space="preserve"> </w:t>
      </w:r>
      <w:r w:rsidR="00BD7A47" w:rsidRPr="00313FDA">
        <w:rPr>
          <w:rFonts w:ascii="Arial" w:hAnsi="Arial" w:cs="Arial"/>
          <w:szCs w:val="24"/>
        </w:rPr>
        <w:t xml:space="preserve">with </w:t>
      </w:r>
      <w:r w:rsidR="00985DD1" w:rsidRPr="00313FDA">
        <w:rPr>
          <w:rFonts w:ascii="Arial" w:hAnsi="Arial" w:cs="Arial"/>
          <w:szCs w:val="24"/>
        </w:rPr>
        <w:t>the implementation of the re-registration process</w:t>
      </w:r>
      <w:r w:rsidRPr="00313FDA">
        <w:rPr>
          <w:rFonts w:ascii="Arial" w:hAnsi="Arial" w:cs="Arial"/>
          <w:szCs w:val="24"/>
        </w:rPr>
        <w:t xml:space="preserve">, the </w:t>
      </w:r>
      <w:r w:rsidR="00550436" w:rsidRPr="00313FDA">
        <w:rPr>
          <w:rFonts w:ascii="Arial" w:hAnsi="Arial" w:cs="Arial"/>
          <w:szCs w:val="24"/>
        </w:rPr>
        <w:t>re-</w:t>
      </w:r>
      <w:r w:rsidRPr="00313FDA">
        <w:rPr>
          <w:rFonts w:ascii="Arial" w:hAnsi="Arial" w:cs="Arial"/>
          <w:szCs w:val="24"/>
        </w:rPr>
        <w:t xml:space="preserve">registration fee will </w:t>
      </w:r>
      <w:r w:rsidR="00593F2C" w:rsidRPr="00313FDA">
        <w:rPr>
          <w:rFonts w:ascii="Arial" w:hAnsi="Arial" w:cs="Arial"/>
          <w:szCs w:val="24"/>
        </w:rPr>
        <w:t xml:space="preserve">now </w:t>
      </w:r>
      <w:r w:rsidRPr="00313FDA">
        <w:rPr>
          <w:rFonts w:ascii="Arial" w:hAnsi="Arial" w:cs="Arial"/>
          <w:szCs w:val="24"/>
        </w:rPr>
        <w:t xml:space="preserve">include the cost of the secure number plate systems and the cost of installing the secure number plates. </w:t>
      </w:r>
    </w:p>
    <w:p w14:paraId="4332456A" w14:textId="77777777" w:rsidR="00A24A7F" w:rsidRPr="00313FDA" w:rsidRDefault="00C77F77" w:rsidP="00593F2C">
      <w:pPr>
        <w:rPr>
          <w:rFonts w:ascii="Arial" w:hAnsi="Arial" w:cs="Arial"/>
          <w:szCs w:val="24"/>
        </w:rPr>
      </w:pPr>
      <w:r w:rsidRPr="00313FDA">
        <w:rPr>
          <w:rFonts w:ascii="Arial" w:hAnsi="Arial" w:cs="Arial"/>
          <w:szCs w:val="24"/>
        </w:rPr>
        <w:t>These costs include the implementation of the software solution to securely manage the logistics of the re</w:t>
      </w:r>
      <w:r w:rsidR="00BD7A47" w:rsidRPr="00313FDA">
        <w:rPr>
          <w:rFonts w:ascii="Arial" w:hAnsi="Arial" w:cs="Arial"/>
          <w:szCs w:val="24"/>
        </w:rPr>
        <w:t>-</w:t>
      </w:r>
      <w:r w:rsidRPr="00313FDA">
        <w:rPr>
          <w:rFonts w:ascii="Arial" w:hAnsi="Arial" w:cs="Arial"/>
          <w:szCs w:val="24"/>
        </w:rPr>
        <w:t xml:space="preserve">registration process and to enforce the proper registration. </w:t>
      </w:r>
      <w:r w:rsidR="00A24A7F" w:rsidRPr="00313FDA">
        <w:rPr>
          <w:rFonts w:ascii="Arial" w:hAnsi="Arial" w:cs="Arial"/>
          <w:szCs w:val="24"/>
        </w:rPr>
        <w:t xml:space="preserve">These </w:t>
      </w:r>
      <w:r w:rsidRPr="00313FDA">
        <w:rPr>
          <w:rFonts w:ascii="Arial" w:hAnsi="Arial" w:cs="Arial"/>
          <w:szCs w:val="24"/>
        </w:rPr>
        <w:t>tariffs</w:t>
      </w:r>
      <w:r w:rsidR="00A24A7F" w:rsidRPr="00313FDA">
        <w:rPr>
          <w:rFonts w:ascii="Arial" w:hAnsi="Arial" w:cs="Arial"/>
          <w:szCs w:val="24"/>
        </w:rPr>
        <w:t xml:space="preserve"> will allow government to </w:t>
      </w:r>
      <w:r w:rsidR="00BD7A47" w:rsidRPr="00313FDA">
        <w:rPr>
          <w:rFonts w:ascii="Arial" w:hAnsi="Arial" w:cs="Arial"/>
          <w:szCs w:val="24"/>
        </w:rPr>
        <w:t>meet</w:t>
      </w:r>
      <w:r w:rsidR="00A24A7F" w:rsidRPr="00313FDA">
        <w:rPr>
          <w:rFonts w:ascii="Arial" w:hAnsi="Arial" w:cs="Arial"/>
          <w:szCs w:val="24"/>
        </w:rPr>
        <w:t xml:space="preserve"> the cost associated with delivering the </w:t>
      </w:r>
      <w:r w:rsidR="00550436" w:rsidRPr="00313FDA">
        <w:rPr>
          <w:rFonts w:ascii="Arial" w:hAnsi="Arial" w:cs="Arial"/>
          <w:szCs w:val="24"/>
        </w:rPr>
        <w:t xml:space="preserve">vehicle </w:t>
      </w:r>
      <w:r w:rsidR="00A24A7F" w:rsidRPr="00313FDA">
        <w:rPr>
          <w:rFonts w:ascii="Arial" w:hAnsi="Arial" w:cs="Arial"/>
          <w:szCs w:val="24"/>
        </w:rPr>
        <w:t>registration service</w:t>
      </w:r>
      <w:r w:rsidR="00985DD1" w:rsidRPr="00313FDA">
        <w:rPr>
          <w:rFonts w:ascii="Arial" w:hAnsi="Arial" w:cs="Arial"/>
          <w:szCs w:val="24"/>
        </w:rPr>
        <w:t xml:space="preserve"> and cover the cost of the advanced technologies used in the new secure </w:t>
      </w:r>
      <w:r w:rsidR="00FB3B46" w:rsidRPr="00313FDA">
        <w:rPr>
          <w:rFonts w:ascii="Arial" w:hAnsi="Arial" w:cs="Arial"/>
          <w:szCs w:val="24"/>
        </w:rPr>
        <w:t>vehicle</w:t>
      </w:r>
      <w:r w:rsidR="00985DD1" w:rsidRPr="00313FDA">
        <w:rPr>
          <w:rFonts w:ascii="Arial" w:hAnsi="Arial" w:cs="Arial"/>
          <w:szCs w:val="24"/>
        </w:rPr>
        <w:t xml:space="preserve"> registration system</w:t>
      </w:r>
      <w:r w:rsidR="00A24A7F" w:rsidRPr="00313FDA">
        <w:rPr>
          <w:rFonts w:ascii="Arial" w:hAnsi="Arial" w:cs="Arial"/>
          <w:szCs w:val="24"/>
        </w:rPr>
        <w:t xml:space="preserve">. </w:t>
      </w:r>
      <w:r w:rsidR="00BD7A47" w:rsidRPr="00313FDA">
        <w:rPr>
          <w:rFonts w:ascii="Arial" w:hAnsi="Arial" w:cs="Arial"/>
          <w:szCs w:val="24"/>
        </w:rPr>
        <w:t xml:space="preserve">The </w:t>
      </w:r>
      <w:r w:rsidR="00A24A7F" w:rsidRPr="00313FDA">
        <w:rPr>
          <w:rFonts w:ascii="Arial" w:hAnsi="Arial" w:cs="Arial"/>
          <w:szCs w:val="24"/>
        </w:rPr>
        <w:t xml:space="preserve">RTSA </w:t>
      </w:r>
      <w:r w:rsidR="00985DD1" w:rsidRPr="00313FDA">
        <w:rPr>
          <w:rFonts w:ascii="Arial" w:hAnsi="Arial" w:cs="Arial"/>
          <w:szCs w:val="24"/>
        </w:rPr>
        <w:t>staff</w:t>
      </w:r>
      <w:r w:rsidR="00A24A7F" w:rsidRPr="00313FDA">
        <w:rPr>
          <w:rFonts w:ascii="Arial" w:hAnsi="Arial" w:cs="Arial"/>
          <w:szCs w:val="24"/>
        </w:rPr>
        <w:t xml:space="preserve"> and </w:t>
      </w:r>
      <w:r w:rsidR="00985DD1" w:rsidRPr="00313FDA">
        <w:rPr>
          <w:rFonts w:ascii="Arial" w:hAnsi="Arial" w:cs="Arial"/>
          <w:szCs w:val="24"/>
        </w:rPr>
        <w:t xml:space="preserve">additional staff provided by </w:t>
      </w:r>
      <w:r w:rsidR="00A24A7F" w:rsidRPr="00313FDA">
        <w:rPr>
          <w:rFonts w:ascii="Arial" w:hAnsi="Arial" w:cs="Arial"/>
          <w:szCs w:val="24"/>
        </w:rPr>
        <w:t xml:space="preserve">contractors </w:t>
      </w:r>
      <w:r w:rsidR="00550436" w:rsidRPr="00313FDA">
        <w:rPr>
          <w:rFonts w:ascii="Arial" w:hAnsi="Arial" w:cs="Arial"/>
          <w:szCs w:val="24"/>
        </w:rPr>
        <w:t xml:space="preserve">(IMS) </w:t>
      </w:r>
      <w:r w:rsidR="00A24A7F" w:rsidRPr="00313FDA">
        <w:rPr>
          <w:rFonts w:ascii="Arial" w:hAnsi="Arial" w:cs="Arial"/>
          <w:szCs w:val="24"/>
        </w:rPr>
        <w:t>will support the process and manage all logistics and customer support services associated with the process.</w:t>
      </w:r>
    </w:p>
    <w:p w14:paraId="7A9DDC67" w14:textId="77777777" w:rsidR="00A24A7F" w:rsidRPr="00313FDA" w:rsidRDefault="00A24A7F" w:rsidP="00593F2C">
      <w:pPr>
        <w:rPr>
          <w:rFonts w:ascii="Arial" w:hAnsi="Arial" w:cs="Arial"/>
          <w:szCs w:val="24"/>
        </w:rPr>
      </w:pPr>
      <w:r w:rsidRPr="00313FDA">
        <w:rPr>
          <w:rFonts w:ascii="Arial" w:hAnsi="Arial" w:cs="Arial"/>
          <w:szCs w:val="24"/>
        </w:rPr>
        <w:t xml:space="preserve">As the </w:t>
      </w:r>
      <w:r w:rsidR="00BD7A47" w:rsidRPr="00313FDA">
        <w:rPr>
          <w:rFonts w:ascii="Arial" w:hAnsi="Arial" w:cs="Arial"/>
          <w:szCs w:val="24"/>
        </w:rPr>
        <w:t>fee</w:t>
      </w:r>
      <w:r w:rsidRPr="00313FDA">
        <w:rPr>
          <w:rFonts w:ascii="Arial" w:hAnsi="Arial" w:cs="Arial"/>
          <w:szCs w:val="24"/>
        </w:rPr>
        <w:t xml:space="preserve"> is being adjusted</w:t>
      </w:r>
      <w:r w:rsidR="00BD7A47" w:rsidRPr="00313FDA">
        <w:rPr>
          <w:rFonts w:ascii="Arial" w:hAnsi="Arial" w:cs="Arial"/>
          <w:szCs w:val="24"/>
        </w:rPr>
        <w:t xml:space="preserve"> downward and </w:t>
      </w:r>
      <w:r w:rsidR="00550436" w:rsidRPr="00313FDA">
        <w:rPr>
          <w:rFonts w:ascii="Arial" w:hAnsi="Arial" w:cs="Arial"/>
          <w:szCs w:val="24"/>
        </w:rPr>
        <w:t>cabinet</w:t>
      </w:r>
      <w:r w:rsidR="00BD7A47" w:rsidRPr="00313FDA">
        <w:rPr>
          <w:rFonts w:ascii="Arial" w:hAnsi="Arial" w:cs="Arial"/>
          <w:szCs w:val="24"/>
        </w:rPr>
        <w:t xml:space="preserve"> approval has since been obtained as evidenced by the inclusion of the reduced </w:t>
      </w:r>
      <w:r w:rsidR="00550436" w:rsidRPr="00313FDA">
        <w:rPr>
          <w:rFonts w:ascii="Arial" w:hAnsi="Arial" w:cs="Arial"/>
          <w:szCs w:val="24"/>
        </w:rPr>
        <w:t xml:space="preserve">motor vehicle </w:t>
      </w:r>
      <w:r w:rsidR="00BD7A47" w:rsidRPr="00313FDA">
        <w:rPr>
          <w:rFonts w:ascii="Arial" w:hAnsi="Arial" w:cs="Arial"/>
          <w:szCs w:val="24"/>
        </w:rPr>
        <w:t>re-registration fee in the 2018 budget at K500.00</w:t>
      </w:r>
      <w:r w:rsidR="00550436" w:rsidRPr="00313FDA">
        <w:rPr>
          <w:rFonts w:ascii="Arial" w:hAnsi="Arial" w:cs="Arial"/>
          <w:szCs w:val="24"/>
        </w:rPr>
        <w:t>. The</w:t>
      </w:r>
      <w:r w:rsidRPr="00313FDA">
        <w:rPr>
          <w:rFonts w:ascii="Arial" w:hAnsi="Arial" w:cs="Arial"/>
          <w:szCs w:val="24"/>
        </w:rPr>
        <w:t xml:space="preserve"> regulatory impact assessment is </w:t>
      </w:r>
      <w:r w:rsidR="00550436" w:rsidRPr="00313FDA">
        <w:rPr>
          <w:rFonts w:ascii="Arial" w:hAnsi="Arial" w:cs="Arial"/>
          <w:szCs w:val="24"/>
        </w:rPr>
        <w:t xml:space="preserve">therefore </w:t>
      </w:r>
      <w:r w:rsidRPr="00313FDA">
        <w:rPr>
          <w:rFonts w:ascii="Arial" w:hAnsi="Arial" w:cs="Arial"/>
          <w:szCs w:val="24"/>
        </w:rPr>
        <w:t xml:space="preserve">limited to a review only and hence additional consultation with stakeholders outside of the </w:t>
      </w:r>
      <w:r w:rsidR="00BD7A47" w:rsidRPr="00313FDA">
        <w:rPr>
          <w:rFonts w:ascii="Arial" w:hAnsi="Arial" w:cs="Arial"/>
          <w:szCs w:val="24"/>
        </w:rPr>
        <w:t>M</w:t>
      </w:r>
      <w:r w:rsidRPr="00313FDA">
        <w:rPr>
          <w:rFonts w:ascii="Arial" w:hAnsi="Arial" w:cs="Arial"/>
          <w:szCs w:val="24"/>
        </w:rPr>
        <w:t xml:space="preserve">inistry </w:t>
      </w:r>
      <w:r w:rsidR="00BD7A47" w:rsidRPr="00313FDA">
        <w:rPr>
          <w:rFonts w:ascii="Arial" w:hAnsi="Arial" w:cs="Arial"/>
          <w:szCs w:val="24"/>
        </w:rPr>
        <w:t>will not yield much.</w:t>
      </w:r>
    </w:p>
    <w:p w14:paraId="151D6703" w14:textId="77777777" w:rsidR="00C85CB6" w:rsidRPr="00313FDA" w:rsidRDefault="00985DD1" w:rsidP="00C85CB6">
      <w:pPr>
        <w:rPr>
          <w:rFonts w:ascii="Arial" w:hAnsi="Arial" w:cs="Arial"/>
          <w:color w:val="FF0000"/>
          <w:szCs w:val="24"/>
        </w:rPr>
      </w:pPr>
      <w:commentRangeStart w:id="2"/>
      <w:commentRangeStart w:id="3"/>
      <w:r w:rsidRPr="00313FDA">
        <w:rPr>
          <w:rFonts w:ascii="Arial" w:hAnsi="Arial" w:cs="Arial"/>
          <w:color w:val="FF0000"/>
          <w:szCs w:val="24"/>
        </w:rPr>
        <w:t xml:space="preserve">An intensive communication plan will be put into place during the launch of </w:t>
      </w:r>
      <w:r w:rsidR="00FB3B46" w:rsidRPr="00313FDA">
        <w:rPr>
          <w:rFonts w:ascii="Arial" w:hAnsi="Arial" w:cs="Arial"/>
          <w:color w:val="FF0000"/>
          <w:szCs w:val="24"/>
        </w:rPr>
        <w:t>this</w:t>
      </w:r>
      <w:r w:rsidRPr="00313FDA">
        <w:rPr>
          <w:rFonts w:ascii="Arial" w:hAnsi="Arial" w:cs="Arial"/>
          <w:color w:val="FF0000"/>
          <w:szCs w:val="24"/>
        </w:rPr>
        <w:t xml:space="preserve"> process. Measures will be put into place to ensure that </w:t>
      </w:r>
      <w:r w:rsidR="00550436" w:rsidRPr="00313FDA">
        <w:rPr>
          <w:rFonts w:ascii="Arial" w:hAnsi="Arial" w:cs="Arial"/>
          <w:color w:val="FF0000"/>
          <w:szCs w:val="24"/>
        </w:rPr>
        <w:t xml:space="preserve">a grace period is given for </w:t>
      </w:r>
      <w:r w:rsidRPr="00313FDA">
        <w:rPr>
          <w:rFonts w:ascii="Arial" w:hAnsi="Arial" w:cs="Arial"/>
          <w:color w:val="FF0000"/>
          <w:szCs w:val="24"/>
        </w:rPr>
        <w:t>vehicle</w:t>
      </w:r>
      <w:r w:rsidR="00550436" w:rsidRPr="00313FDA">
        <w:rPr>
          <w:rFonts w:ascii="Arial" w:hAnsi="Arial" w:cs="Arial"/>
          <w:color w:val="FF0000"/>
          <w:szCs w:val="24"/>
        </w:rPr>
        <w:t>s that will be registered during the course of the re-registration process</w:t>
      </w:r>
      <w:commentRangeEnd w:id="2"/>
      <w:r w:rsidR="00313FDA">
        <w:rPr>
          <w:rStyle w:val="CommentReference"/>
        </w:rPr>
        <w:commentReference w:id="2"/>
      </w:r>
      <w:commentRangeEnd w:id="3"/>
      <w:r w:rsidR="00313FDA">
        <w:rPr>
          <w:rStyle w:val="CommentReference"/>
        </w:rPr>
        <w:commentReference w:id="3"/>
      </w:r>
      <w:r w:rsidR="00550436" w:rsidRPr="00313FDA">
        <w:rPr>
          <w:rFonts w:ascii="Arial" w:hAnsi="Arial" w:cs="Arial"/>
          <w:color w:val="FF0000"/>
          <w:szCs w:val="24"/>
        </w:rPr>
        <w:t>.</w:t>
      </w:r>
    </w:p>
    <w:p w14:paraId="2405A0DA" w14:textId="77777777" w:rsidR="00985DD1" w:rsidRPr="00313FDA" w:rsidRDefault="00C85CB6" w:rsidP="00C85CB6">
      <w:pPr>
        <w:tabs>
          <w:tab w:val="left" w:pos="3870"/>
        </w:tabs>
        <w:rPr>
          <w:rFonts w:ascii="Arial" w:hAnsi="Arial" w:cs="Arial"/>
          <w:color w:val="FF0000"/>
          <w:szCs w:val="24"/>
        </w:rPr>
      </w:pPr>
      <w:r w:rsidRPr="00313FDA">
        <w:rPr>
          <w:rFonts w:ascii="Arial" w:hAnsi="Arial" w:cs="Arial"/>
          <w:color w:val="FF0000"/>
          <w:szCs w:val="24"/>
        </w:rPr>
        <w:tab/>
      </w:r>
    </w:p>
    <w:p w14:paraId="06F89EF8" w14:textId="77777777" w:rsidR="00A24A7F" w:rsidRPr="00313FDA" w:rsidRDefault="00C85CB6" w:rsidP="00593F2C">
      <w:pPr>
        <w:pStyle w:val="Heading1"/>
        <w:rPr>
          <w:rFonts w:ascii="Arial" w:hAnsi="Arial" w:cs="Arial"/>
          <w:b/>
          <w:sz w:val="24"/>
          <w:szCs w:val="24"/>
        </w:rPr>
      </w:pPr>
      <w:r w:rsidRPr="00313FDA">
        <w:rPr>
          <w:rFonts w:ascii="Arial" w:hAnsi="Arial" w:cs="Arial"/>
          <w:b/>
          <w:sz w:val="24"/>
          <w:szCs w:val="24"/>
        </w:rPr>
        <w:t xml:space="preserve">Section 5: </w:t>
      </w:r>
      <w:r w:rsidR="00A24A7F" w:rsidRPr="00313FDA">
        <w:rPr>
          <w:rFonts w:ascii="Arial" w:hAnsi="Arial" w:cs="Arial"/>
          <w:b/>
          <w:sz w:val="24"/>
          <w:szCs w:val="24"/>
        </w:rPr>
        <w:t>Policy options</w:t>
      </w:r>
    </w:p>
    <w:p w14:paraId="0AF7466C" w14:textId="77777777" w:rsidR="00A24A7F" w:rsidRPr="00313FDA" w:rsidRDefault="00B5521E" w:rsidP="00593F2C">
      <w:pPr>
        <w:rPr>
          <w:rFonts w:ascii="Arial" w:hAnsi="Arial" w:cs="Arial"/>
          <w:szCs w:val="24"/>
        </w:rPr>
      </w:pPr>
      <w:r w:rsidRPr="00313FDA">
        <w:rPr>
          <w:rFonts w:ascii="Arial" w:hAnsi="Arial" w:cs="Arial"/>
          <w:szCs w:val="24"/>
        </w:rPr>
        <w:t xml:space="preserve">While the do-nothing scenario is a theoretical option, this is not in line with government policy and will in fact result in </w:t>
      </w:r>
      <w:r w:rsidR="00FB3B46" w:rsidRPr="00313FDA">
        <w:rPr>
          <w:rFonts w:ascii="Arial" w:hAnsi="Arial" w:cs="Arial"/>
          <w:szCs w:val="24"/>
        </w:rPr>
        <w:t>continued</w:t>
      </w:r>
      <w:r w:rsidRPr="00313FDA">
        <w:rPr>
          <w:rFonts w:ascii="Arial" w:hAnsi="Arial" w:cs="Arial"/>
          <w:szCs w:val="24"/>
        </w:rPr>
        <w:t xml:space="preserve"> excess loss of live resulting from road collisions.</w:t>
      </w:r>
    </w:p>
    <w:p w14:paraId="4B5544CC" w14:textId="77777777" w:rsidR="00B5521E" w:rsidRPr="00313FDA" w:rsidRDefault="00B5521E" w:rsidP="00593F2C">
      <w:pPr>
        <w:rPr>
          <w:rFonts w:ascii="Arial" w:hAnsi="Arial" w:cs="Arial"/>
          <w:szCs w:val="24"/>
        </w:rPr>
      </w:pPr>
      <w:r w:rsidRPr="00313FDA">
        <w:rPr>
          <w:rFonts w:ascii="Arial" w:hAnsi="Arial" w:cs="Arial"/>
          <w:szCs w:val="24"/>
        </w:rPr>
        <w:t xml:space="preserve">In order to put into effect the road safety strategy, all the building </w:t>
      </w:r>
      <w:r w:rsidR="00550436" w:rsidRPr="00313FDA">
        <w:rPr>
          <w:rFonts w:ascii="Arial" w:hAnsi="Arial" w:cs="Arial"/>
          <w:szCs w:val="24"/>
        </w:rPr>
        <w:t>blocks for</w:t>
      </w:r>
      <w:r w:rsidRPr="00313FDA">
        <w:rPr>
          <w:rFonts w:ascii="Arial" w:hAnsi="Arial" w:cs="Arial"/>
          <w:szCs w:val="24"/>
        </w:rPr>
        <w:t xml:space="preserve"> a robust safe road system need to be put into place.</w:t>
      </w:r>
    </w:p>
    <w:p w14:paraId="213D1C5B" w14:textId="77777777" w:rsidR="00B5521E" w:rsidRPr="00313FDA" w:rsidRDefault="00B5521E" w:rsidP="00593F2C">
      <w:pPr>
        <w:rPr>
          <w:rFonts w:ascii="Arial" w:hAnsi="Arial" w:cs="Arial"/>
          <w:szCs w:val="24"/>
        </w:rPr>
      </w:pPr>
      <w:r w:rsidRPr="00313FDA">
        <w:rPr>
          <w:rFonts w:ascii="Arial" w:hAnsi="Arial" w:cs="Arial"/>
          <w:szCs w:val="24"/>
        </w:rPr>
        <w:t>Secure and reliable vehicle identification is one of the key elements. This will allow vehicle roadworthiness to be managed, monitored and controlled. In addition, drivers of vehicle</w:t>
      </w:r>
      <w:r w:rsidR="00550436" w:rsidRPr="00313FDA">
        <w:rPr>
          <w:rFonts w:ascii="Arial" w:hAnsi="Arial" w:cs="Arial"/>
          <w:szCs w:val="24"/>
        </w:rPr>
        <w:t>s</w:t>
      </w:r>
      <w:r w:rsidRPr="00313FDA">
        <w:rPr>
          <w:rFonts w:ascii="Arial" w:hAnsi="Arial" w:cs="Arial"/>
          <w:szCs w:val="24"/>
        </w:rPr>
        <w:t xml:space="preserve"> who break the law will be able to be held accountable for their action through the secure identification of vehicles. </w:t>
      </w:r>
      <w:r w:rsidR="00FB3B46" w:rsidRPr="00313FDA">
        <w:rPr>
          <w:rFonts w:ascii="Arial" w:hAnsi="Arial" w:cs="Arial"/>
          <w:szCs w:val="24"/>
        </w:rPr>
        <w:t>Thus</w:t>
      </w:r>
      <w:r w:rsidRPr="00313FDA">
        <w:rPr>
          <w:rFonts w:ascii="Arial" w:hAnsi="Arial" w:cs="Arial"/>
          <w:szCs w:val="24"/>
        </w:rPr>
        <w:t>, the intended action is a key element of the overall strategy.</w:t>
      </w:r>
    </w:p>
    <w:p w14:paraId="40758528" w14:textId="77777777" w:rsidR="00902470" w:rsidRPr="00313FDA" w:rsidRDefault="00902470" w:rsidP="00593F2C">
      <w:pPr>
        <w:rPr>
          <w:rFonts w:ascii="Arial" w:hAnsi="Arial" w:cs="Arial"/>
          <w:szCs w:val="24"/>
        </w:rPr>
      </w:pPr>
      <w:r w:rsidRPr="00313FDA">
        <w:rPr>
          <w:rFonts w:ascii="Arial" w:hAnsi="Arial" w:cs="Arial"/>
          <w:szCs w:val="24"/>
        </w:rPr>
        <w:t xml:space="preserve">The economic costs of accidents in Zambia has not </w:t>
      </w:r>
      <w:r w:rsidR="00FB3B46" w:rsidRPr="00313FDA">
        <w:rPr>
          <w:rFonts w:ascii="Arial" w:hAnsi="Arial" w:cs="Arial"/>
          <w:szCs w:val="24"/>
        </w:rPr>
        <w:t>been</w:t>
      </w:r>
      <w:r w:rsidRPr="00313FDA">
        <w:rPr>
          <w:rFonts w:ascii="Arial" w:hAnsi="Arial" w:cs="Arial"/>
          <w:szCs w:val="24"/>
        </w:rPr>
        <w:t xml:space="preserve"> quantified. However, </w:t>
      </w:r>
      <w:r w:rsidR="00FB3B46" w:rsidRPr="00313FDA">
        <w:rPr>
          <w:rFonts w:ascii="Arial" w:hAnsi="Arial" w:cs="Arial"/>
          <w:szCs w:val="24"/>
        </w:rPr>
        <w:t>guidance</w:t>
      </w:r>
      <w:r w:rsidRPr="00313FDA">
        <w:rPr>
          <w:rFonts w:ascii="Arial" w:hAnsi="Arial" w:cs="Arial"/>
          <w:szCs w:val="24"/>
        </w:rPr>
        <w:t xml:space="preserve"> from studies in other parts of the region, indicate that road collisions cost the Zambian economy in the order of K5</w:t>
      </w:r>
      <w:r w:rsidR="00550436" w:rsidRPr="00313FDA">
        <w:rPr>
          <w:rFonts w:ascii="Arial" w:hAnsi="Arial" w:cs="Arial"/>
          <w:szCs w:val="24"/>
        </w:rPr>
        <w:t xml:space="preserve"> </w:t>
      </w:r>
      <w:r w:rsidRPr="00313FDA">
        <w:rPr>
          <w:rFonts w:ascii="Arial" w:hAnsi="Arial" w:cs="Arial"/>
          <w:szCs w:val="24"/>
        </w:rPr>
        <w:t>Billion per annum. A study will be commissioned to quantify this amount.</w:t>
      </w:r>
    </w:p>
    <w:p w14:paraId="77822EE9" w14:textId="77777777" w:rsidR="00902470" w:rsidRPr="00313FDA" w:rsidRDefault="00902470" w:rsidP="00593F2C">
      <w:pPr>
        <w:rPr>
          <w:rFonts w:ascii="Arial" w:hAnsi="Arial" w:cs="Arial"/>
          <w:szCs w:val="24"/>
        </w:rPr>
      </w:pPr>
      <w:commentRangeStart w:id="4"/>
      <w:r w:rsidRPr="00313FDA">
        <w:rPr>
          <w:rFonts w:ascii="Arial" w:hAnsi="Arial" w:cs="Arial"/>
          <w:szCs w:val="24"/>
        </w:rPr>
        <w:t xml:space="preserve">The cost of implementing the </w:t>
      </w:r>
      <w:r w:rsidR="00550436" w:rsidRPr="00313FDA">
        <w:rPr>
          <w:rFonts w:ascii="Arial" w:hAnsi="Arial" w:cs="Arial"/>
          <w:szCs w:val="24"/>
        </w:rPr>
        <w:t xml:space="preserve">vehicle </w:t>
      </w:r>
      <w:r w:rsidRPr="00313FDA">
        <w:rPr>
          <w:rFonts w:ascii="Arial" w:hAnsi="Arial" w:cs="Arial"/>
          <w:szCs w:val="24"/>
        </w:rPr>
        <w:t xml:space="preserve">re-registration to vehicle owners is about </w:t>
      </w:r>
      <w:r w:rsidRPr="00313FDA">
        <w:rPr>
          <w:rFonts w:ascii="Arial" w:hAnsi="Arial" w:cs="Arial"/>
          <w:b/>
          <w:szCs w:val="24"/>
        </w:rPr>
        <w:t>K680</w:t>
      </w:r>
      <w:r w:rsidR="00C85CB6" w:rsidRPr="00313FDA">
        <w:rPr>
          <w:rFonts w:ascii="Arial" w:hAnsi="Arial" w:cs="Arial"/>
          <w:b/>
          <w:szCs w:val="24"/>
        </w:rPr>
        <w:t xml:space="preserve"> </w:t>
      </w:r>
      <w:r w:rsidRPr="00313FDA">
        <w:rPr>
          <w:rFonts w:ascii="Arial" w:hAnsi="Arial" w:cs="Arial"/>
          <w:b/>
          <w:szCs w:val="24"/>
        </w:rPr>
        <w:t>Million.</w:t>
      </w:r>
      <w:r w:rsidRPr="00313FDA">
        <w:rPr>
          <w:rFonts w:ascii="Arial" w:hAnsi="Arial" w:cs="Arial"/>
          <w:szCs w:val="24"/>
        </w:rPr>
        <w:t xml:space="preserve"> This includes administration, data capture, the system,</w:t>
      </w:r>
      <w:bookmarkStart w:id="5" w:name="_GoBack"/>
      <w:bookmarkEnd w:id="5"/>
      <w:r w:rsidRPr="00313FDA">
        <w:rPr>
          <w:rFonts w:ascii="Arial" w:hAnsi="Arial" w:cs="Arial"/>
          <w:szCs w:val="24"/>
        </w:rPr>
        <w:t xml:space="preserve"> registration plates, the installation. If a 20% reduction in road fatalities is achieved the net economic benefit will be </w:t>
      </w:r>
      <w:r w:rsidR="00B818C4" w:rsidRPr="00313FDA">
        <w:rPr>
          <w:rFonts w:ascii="Arial" w:hAnsi="Arial" w:cs="Arial"/>
          <w:b/>
          <w:szCs w:val="24"/>
        </w:rPr>
        <w:t>K1.3</w:t>
      </w:r>
      <w:r w:rsidR="00C85CB6" w:rsidRPr="00313FDA">
        <w:rPr>
          <w:rFonts w:ascii="Arial" w:hAnsi="Arial" w:cs="Arial"/>
          <w:b/>
          <w:szCs w:val="24"/>
        </w:rPr>
        <w:t xml:space="preserve"> </w:t>
      </w:r>
      <w:r w:rsidR="00B818C4" w:rsidRPr="00313FDA">
        <w:rPr>
          <w:rFonts w:ascii="Arial" w:hAnsi="Arial" w:cs="Arial"/>
          <w:b/>
          <w:szCs w:val="24"/>
        </w:rPr>
        <w:t>Billion</w:t>
      </w:r>
      <w:r w:rsidR="00B818C4" w:rsidRPr="00313FDA">
        <w:rPr>
          <w:rFonts w:ascii="Arial" w:hAnsi="Arial" w:cs="Arial"/>
          <w:szCs w:val="24"/>
        </w:rPr>
        <w:t xml:space="preserve"> over a two year period. This could equate to almost </w:t>
      </w:r>
      <w:r w:rsidR="00B818C4" w:rsidRPr="00313FDA">
        <w:rPr>
          <w:rFonts w:ascii="Arial" w:hAnsi="Arial" w:cs="Arial"/>
          <w:b/>
          <w:szCs w:val="24"/>
        </w:rPr>
        <w:t>1000</w:t>
      </w:r>
      <w:r w:rsidR="00B818C4" w:rsidRPr="00313FDA">
        <w:rPr>
          <w:rFonts w:ascii="Arial" w:hAnsi="Arial" w:cs="Arial"/>
          <w:szCs w:val="24"/>
        </w:rPr>
        <w:t xml:space="preserve"> live saved in this period.</w:t>
      </w:r>
    </w:p>
    <w:commentRangeEnd w:id="4"/>
    <w:p w14:paraId="584EA99D" w14:textId="77777777" w:rsidR="00C85CB6" w:rsidRPr="00313FDA" w:rsidRDefault="00F0646C" w:rsidP="00593F2C">
      <w:pPr>
        <w:rPr>
          <w:rFonts w:ascii="Arial" w:hAnsi="Arial" w:cs="Arial"/>
          <w:szCs w:val="24"/>
        </w:rPr>
      </w:pPr>
      <w:r>
        <w:rPr>
          <w:rStyle w:val="CommentReference"/>
        </w:rPr>
        <w:commentReference w:id="4"/>
      </w:r>
    </w:p>
    <w:p w14:paraId="5CCDC75F" w14:textId="77777777" w:rsidR="00A24A7F" w:rsidRPr="00313FDA" w:rsidRDefault="00C85CB6" w:rsidP="00593F2C">
      <w:pPr>
        <w:pStyle w:val="Heading1"/>
        <w:rPr>
          <w:rFonts w:ascii="Arial" w:hAnsi="Arial" w:cs="Arial"/>
          <w:b/>
          <w:sz w:val="24"/>
          <w:szCs w:val="24"/>
        </w:rPr>
      </w:pPr>
      <w:r w:rsidRPr="00313FDA">
        <w:rPr>
          <w:rFonts w:ascii="Arial" w:hAnsi="Arial" w:cs="Arial"/>
          <w:b/>
          <w:sz w:val="24"/>
          <w:szCs w:val="24"/>
        </w:rPr>
        <w:t xml:space="preserve">Section 6: </w:t>
      </w:r>
      <w:r w:rsidR="00FB3B46" w:rsidRPr="00313FDA">
        <w:rPr>
          <w:rFonts w:ascii="Arial" w:hAnsi="Arial" w:cs="Arial"/>
          <w:b/>
          <w:sz w:val="24"/>
          <w:szCs w:val="24"/>
        </w:rPr>
        <w:t>Preferred</w:t>
      </w:r>
      <w:r w:rsidR="00A24A7F" w:rsidRPr="00313FDA">
        <w:rPr>
          <w:rFonts w:ascii="Arial" w:hAnsi="Arial" w:cs="Arial"/>
          <w:b/>
          <w:sz w:val="24"/>
          <w:szCs w:val="24"/>
        </w:rPr>
        <w:t xml:space="preserve"> option</w:t>
      </w:r>
    </w:p>
    <w:p w14:paraId="5D667175" w14:textId="77777777" w:rsidR="00B818C4" w:rsidRPr="00313FDA" w:rsidRDefault="00B818C4" w:rsidP="00B818C4">
      <w:pPr>
        <w:rPr>
          <w:rFonts w:ascii="Arial" w:hAnsi="Arial" w:cs="Arial"/>
          <w:szCs w:val="24"/>
        </w:rPr>
      </w:pPr>
      <w:r w:rsidRPr="00313FDA">
        <w:rPr>
          <w:rFonts w:ascii="Arial" w:hAnsi="Arial" w:cs="Arial"/>
          <w:szCs w:val="24"/>
        </w:rPr>
        <w:t xml:space="preserve">A road safety </w:t>
      </w:r>
      <w:r w:rsidR="00FB3B46" w:rsidRPr="00313FDA">
        <w:rPr>
          <w:rFonts w:ascii="Arial" w:hAnsi="Arial" w:cs="Arial"/>
          <w:szCs w:val="24"/>
        </w:rPr>
        <w:t>strategy</w:t>
      </w:r>
      <w:r w:rsidRPr="00313FDA">
        <w:rPr>
          <w:rFonts w:ascii="Arial" w:hAnsi="Arial" w:cs="Arial"/>
          <w:szCs w:val="24"/>
        </w:rPr>
        <w:t xml:space="preserve"> has </w:t>
      </w:r>
      <w:r w:rsidR="00C85CB6" w:rsidRPr="00313FDA">
        <w:rPr>
          <w:rFonts w:ascii="Arial" w:hAnsi="Arial" w:cs="Arial"/>
          <w:szCs w:val="24"/>
        </w:rPr>
        <w:t xml:space="preserve">been </w:t>
      </w:r>
      <w:r w:rsidRPr="00313FDA">
        <w:rPr>
          <w:rFonts w:ascii="Arial" w:hAnsi="Arial" w:cs="Arial"/>
          <w:szCs w:val="24"/>
        </w:rPr>
        <w:t xml:space="preserve">set as a priority for implementation. In order to achieve this </w:t>
      </w:r>
      <w:r w:rsidR="00FB3B46" w:rsidRPr="00313FDA">
        <w:rPr>
          <w:rFonts w:ascii="Arial" w:hAnsi="Arial" w:cs="Arial"/>
          <w:szCs w:val="24"/>
        </w:rPr>
        <w:t>government</w:t>
      </w:r>
      <w:r w:rsidRPr="00313FDA">
        <w:rPr>
          <w:rFonts w:ascii="Arial" w:hAnsi="Arial" w:cs="Arial"/>
          <w:szCs w:val="24"/>
        </w:rPr>
        <w:t xml:space="preserve"> has decided to ensure that all elements with a positive contributory influence on the outcome of the strategy should be put into place.</w:t>
      </w:r>
    </w:p>
    <w:p w14:paraId="3E1B8F90" w14:textId="77777777" w:rsidR="00B818C4" w:rsidRPr="00313FDA" w:rsidRDefault="00B818C4" w:rsidP="00B818C4">
      <w:pPr>
        <w:rPr>
          <w:rFonts w:ascii="Arial" w:hAnsi="Arial" w:cs="Arial"/>
          <w:szCs w:val="24"/>
        </w:rPr>
      </w:pPr>
      <w:r w:rsidRPr="00313FDA">
        <w:rPr>
          <w:rFonts w:ascii="Arial" w:hAnsi="Arial" w:cs="Arial"/>
          <w:szCs w:val="24"/>
        </w:rPr>
        <w:t>In order to achieve the objective the vehicle re-registration project has been initiated, hence no alternative</w:t>
      </w:r>
      <w:r w:rsidR="00C85CB6" w:rsidRPr="00313FDA">
        <w:rPr>
          <w:rFonts w:ascii="Arial" w:hAnsi="Arial" w:cs="Arial"/>
          <w:szCs w:val="24"/>
        </w:rPr>
        <w:t>s</w:t>
      </w:r>
      <w:r w:rsidRPr="00313FDA">
        <w:rPr>
          <w:rFonts w:ascii="Arial" w:hAnsi="Arial" w:cs="Arial"/>
          <w:szCs w:val="24"/>
        </w:rPr>
        <w:t xml:space="preserve"> have been considered or evaluated.</w:t>
      </w:r>
    </w:p>
    <w:p w14:paraId="425F5D08" w14:textId="77777777" w:rsidR="00B818C4" w:rsidRPr="00313FDA" w:rsidRDefault="00B818C4" w:rsidP="00B818C4">
      <w:pPr>
        <w:rPr>
          <w:rFonts w:ascii="Arial" w:hAnsi="Arial" w:cs="Arial"/>
          <w:szCs w:val="24"/>
        </w:rPr>
      </w:pPr>
      <w:r w:rsidRPr="00313FDA">
        <w:rPr>
          <w:rFonts w:ascii="Arial" w:hAnsi="Arial" w:cs="Arial"/>
          <w:szCs w:val="24"/>
        </w:rPr>
        <w:t>The preferred option will include the following actions:</w:t>
      </w:r>
    </w:p>
    <w:p w14:paraId="5F80CDF3" w14:textId="77777777" w:rsidR="00B818C4" w:rsidRPr="00313FDA" w:rsidRDefault="00B818C4" w:rsidP="00C85CB6">
      <w:pPr>
        <w:pStyle w:val="ListParagraph"/>
        <w:numPr>
          <w:ilvl w:val="0"/>
          <w:numId w:val="4"/>
        </w:numPr>
        <w:rPr>
          <w:rFonts w:ascii="Arial" w:hAnsi="Arial" w:cs="Arial"/>
          <w:szCs w:val="24"/>
        </w:rPr>
      </w:pPr>
      <w:r w:rsidRPr="00313FDA">
        <w:rPr>
          <w:rFonts w:ascii="Arial" w:hAnsi="Arial" w:cs="Arial"/>
          <w:szCs w:val="24"/>
        </w:rPr>
        <w:t>Verification of all registration information in order to reliably identify owners of vehicles and provide reliable contact information for these owners.</w:t>
      </w:r>
    </w:p>
    <w:p w14:paraId="6B69DF82" w14:textId="77777777" w:rsidR="00C85CB6" w:rsidRPr="00313FDA" w:rsidRDefault="00C85CB6" w:rsidP="00C85CB6">
      <w:pPr>
        <w:pStyle w:val="ListParagraph"/>
        <w:rPr>
          <w:rFonts w:ascii="Arial" w:hAnsi="Arial" w:cs="Arial"/>
          <w:szCs w:val="24"/>
        </w:rPr>
      </w:pPr>
    </w:p>
    <w:p w14:paraId="57B05E35" w14:textId="77777777" w:rsidR="00B818C4" w:rsidRPr="00313FDA" w:rsidRDefault="00FB3B46" w:rsidP="00C85CB6">
      <w:pPr>
        <w:pStyle w:val="ListParagraph"/>
        <w:numPr>
          <w:ilvl w:val="0"/>
          <w:numId w:val="4"/>
        </w:numPr>
        <w:rPr>
          <w:rFonts w:ascii="Arial" w:hAnsi="Arial" w:cs="Arial"/>
          <w:szCs w:val="24"/>
        </w:rPr>
      </w:pPr>
      <w:r w:rsidRPr="00313FDA">
        <w:rPr>
          <w:rFonts w:ascii="Arial" w:hAnsi="Arial" w:cs="Arial"/>
          <w:szCs w:val="24"/>
        </w:rPr>
        <w:t xml:space="preserve">Implementation of a secure vehicle identification system, comprising software, hardware and a secure number plate along with a unique tamper proof RFID tag. </w:t>
      </w:r>
      <w:r w:rsidR="00CB6D78" w:rsidRPr="00313FDA">
        <w:rPr>
          <w:rFonts w:ascii="Arial" w:hAnsi="Arial" w:cs="Arial"/>
          <w:szCs w:val="24"/>
        </w:rPr>
        <w:t>These elements will be used to identify vehicles visually and electronically.</w:t>
      </w:r>
    </w:p>
    <w:p w14:paraId="241B0B52" w14:textId="77777777" w:rsidR="00C85CB6" w:rsidRPr="00313FDA" w:rsidRDefault="00C85CB6" w:rsidP="00C85CB6">
      <w:pPr>
        <w:pStyle w:val="ListParagraph"/>
        <w:rPr>
          <w:rFonts w:ascii="Arial" w:hAnsi="Arial" w:cs="Arial"/>
          <w:szCs w:val="24"/>
        </w:rPr>
      </w:pPr>
    </w:p>
    <w:p w14:paraId="3C8E0A21" w14:textId="77777777" w:rsidR="00CB6D78" w:rsidRPr="00313FDA" w:rsidRDefault="00CB6D78" w:rsidP="00C85CB6">
      <w:pPr>
        <w:pStyle w:val="ListParagraph"/>
        <w:numPr>
          <w:ilvl w:val="0"/>
          <w:numId w:val="4"/>
        </w:numPr>
        <w:rPr>
          <w:rFonts w:ascii="Arial" w:hAnsi="Arial" w:cs="Arial"/>
          <w:szCs w:val="24"/>
        </w:rPr>
      </w:pPr>
      <w:r w:rsidRPr="00313FDA">
        <w:rPr>
          <w:rFonts w:ascii="Arial" w:hAnsi="Arial" w:cs="Arial"/>
          <w:szCs w:val="24"/>
        </w:rPr>
        <w:t>All this information will be captured in the system and linked to e</w:t>
      </w:r>
      <w:r w:rsidR="00C85CB6" w:rsidRPr="00313FDA">
        <w:rPr>
          <w:rFonts w:ascii="Arial" w:hAnsi="Arial" w:cs="Arial"/>
          <w:szCs w:val="24"/>
        </w:rPr>
        <w:t>-</w:t>
      </w:r>
      <w:r w:rsidRPr="00313FDA">
        <w:rPr>
          <w:rFonts w:ascii="Arial" w:hAnsi="Arial" w:cs="Arial"/>
          <w:szCs w:val="24"/>
        </w:rPr>
        <w:t>ZamTIS</w:t>
      </w:r>
      <w:r w:rsidR="00430F20" w:rsidRPr="00313FDA">
        <w:rPr>
          <w:rFonts w:ascii="Arial" w:hAnsi="Arial" w:cs="Arial"/>
          <w:szCs w:val="24"/>
        </w:rPr>
        <w:t xml:space="preserve"> and iZamtis</w:t>
      </w:r>
    </w:p>
    <w:p w14:paraId="30275673" w14:textId="77777777" w:rsidR="00C85CB6" w:rsidRPr="00313FDA" w:rsidRDefault="00C85CB6" w:rsidP="00C85CB6">
      <w:pPr>
        <w:pStyle w:val="ListParagraph"/>
        <w:rPr>
          <w:rFonts w:ascii="Arial" w:hAnsi="Arial" w:cs="Arial"/>
          <w:szCs w:val="24"/>
        </w:rPr>
      </w:pPr>
    </w:p>
    <w:p w14:paraId="702C5809" w14:textId="77777777" w:rsidR="00CB6D78" w:rsidRPr="00313FDA" w:rsidRDefault="00CB6D78" w:rsidP="00C85CB6">
      <w:pPr>
        <w:pStyle w:val="ListParagraph"/>
        <w:numPr>
          <w:ilvl w:val="0"/>
          <w:numId w:val="4"/>
        </w:numPr>
        <w:rPr>
          <w:rFonts w:ascii="Arial" w:hAnsi="Arial" w:cs="Arial"/>
          <w:szCs w:val="24"/>
        </w:rPr>
      </w:pPr>
      <w:r w:rsidRPr="00313FDA">
        <w:rPr>
          <w:rFonts w:ascii="Arial" w:hAnsi="Arial" w:cs="Arial"/>
          <w:szCs w:val="24"/>
        </w:rPr>
        <w:t>All new vehicle registrations will be undertaken using th</w:t>
      </w:r>
      <w:r w:rsidR="00550436" w:rsidRPr="00313FDA">
        <w:rPr>
          <w:rFonts w:ascii="Arial" w:hAnsi="Arial" w:cs="Arial"/>
          <w:szCs w:val="24"/>
        </w:rPr>
        <w:t>e</w:t>
      </w:r>
      <w:r w:rsidRPr="00313FDA">
        <w:rPr>
          <w:rFonts w:ascii="Arial" w:hAnsi="Arial" w:cs="Arial"/>
          <w:szCs w:val="24"/>
        </w:rPr>
        <w:t>s</w:t>
      </w:r>
      <w:r w:rsidR="00550436" w:rsidRPr="00313FDA">
        <w:rPr>
          <w:rFonts w:ascii="Arial" w:hAnsi="Arial" w:cs="Arial"/>
          <w:szCs w:val="24"/>
        </w:rPr>
        <w:t>e</w:t>
      </w:r>
      <w:r w:rsidRPr="00313FDA">
        <w:rPr>
          <w:rFonts w:ascii="Arial" w:hAnsi="Arial" w:cs="Arial"/>
          <w:szCs w:val="24"/>
        </w:rPr>
        <w:t xml:space="preserve"> system</w:t>
      </w:r>
      <w:r w:rsidR="00430F20" w:rsidRPr="00313FDA">
        <w:rPr>
          <w:rFonts w:ascii="Arial" w:hAnsi="Arial" w:cs="Arial"/>
          <w:szCs w:val="24"/>
        </w:rPr>
        <w:t>s</w:t>
      </w:r>
      <w:r w:rsidRPr="00313FDA">
        <w:rPr>
          <w:rFonts w:ascii="Arial" w:hAnsi="Arial" w:cs="Arial"/>
          <w:szCs w:val="24"/>
        </w:rPr>
        <w:t>.</w:t>
      </w:r>
    </w:p>
    <w:p w14:paraId="703A3E70" w14:textId="77777777" w:rsidR="00C85CB6" w:rsidRPr="00313FDA" w:rsidRDefault="00C85CB6" w:rsidP="00593F2C">
      <w:pPr>
        <w:pStyle w:val="Heading1"/>
        <w:rPr>
          <w:rFonts w:ascii="Arial" w:hAnsi="Arial" w:cs="Arial"/>
          <w:sz w:val="24"/>
          <w:szCs w:val="24"/>
        </w:rPr>
      </w:pPr>
    </w:p>
    <w:p w14:paraId="057A418E" w14:textId="77777777" w:rsidR="00A24A7F" w:rsidRPr="00313FDA" w:rsidRDefault="00C85CB6" w:rsidP="00593F2C">
      <w:pPr>
        <w:pStyle w:val="Heading1"/>
        <w:rPr>
          <w:rFonts w:ascii="Arial" w:hAnsi="Arial" w:cs="Arial"/>
          <w:b/>
          <w:sz w:val="24"/>
          <w:szCs w:val="24"/>
        </w:rPr>
      </w:pPr>
      <w:r w:rsidRPr="00313FDA">
        <w:rPr>
          <w:rFonts w:ascii="Arial" w:hAnsi="Arial" w:cs="Arial"/>
          <w:b/>
          <w:sz w:val="24"/>
          <w:szCs w:val="24"/>
        </w:rPr>
        <w:t xml:space="preserve">Section 7: </w:t>
      </w:r>
      <w:r w:rsidR="00A24A7F" w:rsidRPr="00313FDA">
        <w:rPr>
          <w:rFonts w:ascii="Arial" w:hAnsi="Arial" w:cs="Arial"/>
          <w:b/>
          <w:sz w:val="24"/>
          <w:szCs w:val="24"/>
        </w:rPr>
        <w:t>Regulations</w:t>
      </w:r>
    </w:p>
    <w:p w14:paraId="3E31A998" w14:textId="77777777" w:rsidR="00CB6D78" w:rsidRPr="00313FDA" w:rsidRDefault="00CB6D78" w:rsidP="00CB6D78">
      <w:pPr>
        <w:rPr>
          <w:rFonts w:ascii="Arial" w:hAnsi="Arial" w:cs="Arial"/>
          <w:szCs w:val="24"/>
        </w:rPr>
      </w:pPr>
      <w:r w:rsidRPr="00313FDA">
        <w:rPr>
          <w:rFonts w:ascii="Arial" w:hAnsi="Arial" w:cs="Arial"/>
          <w:szCs w:val="24"/>
        </w:rPr>
        <w:t xml:space="preserve">There </w:t>
      </w:r>
      <w:r w:rsidR="00C85CB6" w:rsidRPr="00313FDA">
        <w:rPr>
          <w:rFonts w:ascii="Arial" w:hAnsi="Arial" w:cs="Arial"/>
          <w:szCs w:val="24"/>
        </w:rPr>
        <w:t>will be need to amend Regulation 2 (7) (3) (n) of the Road Traffic (Fees) Regulation No. 38 of 200</w:t>
      </w:r>
      <w:r w:rsidR="00550436" w:rsidRPr="00313FDA">
        <w:rPr>
          <w:rFonts w:ascii="Arial" w:hAnsi="Arial" w:cs="Arial"/>
          <w:szCs w:val="24"/>
        </w:rPr>
        <w:t>8</w:t>
      </w:r>
      <w:r w:rsidR="00C85CB6" w:rsidRPr="00313FDA">
        <w:rPr>
          <w:rFonts w:ascii="Arial" w:hAnsi="Arial" w:cs="Arial"/>
          <w:szCs w:val="24"/>
        </w:rPr>
        <w:t xml:space="preserve"> to reflect the reduced fee for </w:t>
      </w:r>
      <w:r w:rsidR="00550436" w:rsidRPr="00313FDA">
        <w:rPr>
          <w:rFonts w:ascii="Arial" w:hAnsi="Arial" w:cs="Arial"/>
          <w:szCs w:val="24"/>
        </w:rPr>
        <w:t xml:space="preserve">vehicle </w:t>
      </w:r>
      <w:r w:rsidR="00C85CB6" w:rsidRPr="00313FDA">
        <w:rPr>
          <w:rFonts w:ascii="Arial" w:hAnsi="Arial" w:cs="Arial"/>
          <w:szCs w:val="24"/>
        </w:rPr>
        <w:t>re-registration from the current K975.00 to K500.00 as contained in the 2018 Budget.</w:t>
      </w:r>
    </w:p>
    <w:p w14:paraId="1244113A" w14:textId="77777777" w:rsidR="00CB6D78" w:rsidRPr="00313FDA" w:rsidRDefault="00CB6D78" w:rsidP="00CB6D78">
      <w:pPr>
        <w:rPr>
          <w:rFonts w:ascii="Arial" w:hAnsi="Arial" w:cs="Arial"/>
          <w:szCs w:val="24"/>
        </w:rPr>
      </w:pPr>
      <w:r w:rsidRPr="00313FDA">
        <w:rPr>
          <w:rFonts w:ascii="Arial" w:hAnsi="Arial" w:cs="Arial"/>
          <w:szCs w:val="24"/>
        </w:rPr>
        <w:t xml:space="preserve">The re-registration </w:t>
      </w:r>
      <w:r w:rsidR="00C85CB6" w:rsidRPr="00313FDA">
        <w:rPr>
          <w:rFonts w:ascii="Arial" w:hAnsi="Arial" w:cs="Arial"/>
          <w:szCs w:val="24"/>
        </w:rPr>
        <w:t xml:space="preserve">of motor vehicles </w:t>
      </w:r>
      <w:r w:rsidRPr="00313FDA">
        <w:rPr>
          <w:rFonts w:ascii="Arial" w:hAnsi="Arial" w:cs="Arial"/>
          <w:szCs w:val="24"/>
        </w:rPr>
        <w:t xml:space="preserve">is mandated via </w:t>
      </w:r>
      <w:r w:rsidR="00C85CB6" w:rsidRPr="00313FDA">
        <w:rPr>
          <w:rFonts w:ascii="Arial" w:hAnsi="Arial" w:cs="Arial"/>
          <w:szCs w:val="24"/>
        </w:rPr>
        <w:t xml:space="preserve">Section 8 of </w:t>
      </w:r>
      <w:r w:rsidRPr="00313FDA">
        <w:rPr>
          <w:rFonts w:ascii="Arial" w:hAnsi="Arial" w:cs="Arial"/>
          <w:szCs w:val="24"/>
        </w:rPr>
        <w:t xml:space="preserve">the Road Traffic Act, Act </w:t>
      </w:r>
      <w:r w:rsidR="00C85CB6" w:rsidRPr="00313FDA">
        <w:rPr>
          <w:rFonts w:ascii="Arial" w:hAnsi="Arial" w:cs="Arial"/>
          <w:szCs w:val="24"/>
        </w:rPr>
        <w:t>No. 11 of 2002</w:t>
      </w:r>
      <w:r w:rsidRPr="00313FDA">
        <w:rPr>
          <w:rFonts w:ascii="Arial" w:hAnsi="Arial" w:cs="Arial"/>
          <w:szCs w:val="24"/>
        </w:rPr>
        <w:t>.</w:t>
      </w:r>
      <w:r w:rsidR="00C85CB6" w:rsidRPr="00313FDA">
        <w:rPr>
          <w:rFonts w:ascii="Arial" w:hAnsi="Arial" w:cs="Arial"/>
          <w:szCs w:val="24"/>
        </w:rPr>
        <w:t xml:space="preserve"> </w:t>
      </w:r>
      <w:r w:rsidRPr="00313FDA">
        <w:rPr>
          <w:rFonts w:ascii="Arial" w:hAnsi="Arial" w:cs="Arial"/>
          <w:szCs w:val="24"/>
        </w:rPr>
        <w:t xml:space="preserve">The current </w:t>
      </w:r>
      <w:r w:rsidR="00C85CB6" w:rsidRPr="00313FDA">
        <w:rPr>
          <w:rFonts w:ascii="Arial" w:hAnsi="Arial" w:cs="Arial"/>
          <w:szCs w:val="24"/>
        </w:rPr>
        <w:t>fee for</w:t>
      </w:r>
      <w:r w:rsidRPr="00313FDA">
        <w:rPr>
          <w:rFonts w:ascii="Arial" w:hAnsi="Arial" w:cs="Arial"/>
          <w:szCs w:val="24"/>
        </w:rPr>
        <w:t xml:space="preserve"> </w:t>
      </w:r>
      <w:r w:rsidR="00C85CB6" w:rsidRPr="00313FDA">
        <w:rPr>
          <w:rFonts w:ascii="Arial" w:hAnsi="Arial" w:cs="Arial"/>
          <w:szCs w:val="24"/>
        </w:rPr>
        <w:t xml:space="preserve">motor </w:t>
      </w:r>
      <w:r w:rsidR="00FB3B46" w:rsidRPr="00313FDA">
        <w:rPr>
          <w:rFonts w:ascii="Arial" w:hAnsi="Arial" w:cs="Arial"/>
          <w:szCs w:val="24"/>
        </w:rPr>
        <w:t>vehicle</w:t>
      </w:r>
      <w:r w:rsidRPr="00313FDA">
        <w:rPr>
          <w:rFonts w:ascii="Arial" w:hAnsi="Arial" w:cs="Arial"/>
          <w:szCs w:val="24"/>
        </w:rPr>
        <w:t xml:space="preserve"> </w:t>
      </w:r>
      <w:r w:rsidR="00C85CB6" w:rsidRPr="00313FDA">
        <w:rPr>
          <w:rFonts w:ascii="Arial" w:hAnsi="Arial" w:cs="Arial"/>
          <w:szCs w:val="24"/>
        </w:rPr>
        <w:t>re-</w:t>
      </w:r>
      <w:r w:rsidRPr="00313FDA">
        <w:rPr>
          <w:rFonts w:ascii="Arial" w:hAnsi="Arial" w:cs="Arial"/>
          <w:szCs w:val="24"/>
        </w:rPr>
        <w:t xml:space="preserve">registration is </w:t>
      </w:r>
      <w:r w:rsidR="00C24FF0" w:rsidRPr="00313FDA">
        <w:rPr>
          <w:rFonts w:ascii="Arial" w:hAnsi="Arial" w:cs="Arial"/>
          <w:szCs w:val="24"/>
        </w:rPr>
        <w:t xml:space="preserve">provided for under </w:t>
      </w:r>
      <w:r w:rsidRPr="00313FDA">
        <w:rPr>
          <w:rFonts w:ascii="Arial" w:hAnsi="Arial" w:cs="Arial"/>
          <w:szCs w:val="24"/>
        </w:rPr>
        <w:t xml:space="preserve">SI </w:t>
      </w:r>
      <w:r w:rsidR="00C85CB6" w:rsidRPr="00313FDA">
        <w:rPr>
          <w:rFonts w:ascii="Arial" w:hAnsi="Arial" w:cs="Arial"/>
          <w:szCs w:val="24"/>
        </w:rPr>
        <w:t>38 of 2008 cited above</w:t>
      </w:r>
      <w:r w:rsidRPr="00313FDA">
        <w:rPr>
          <w:rFonts w:ascii="Arial" w:hAnsi="Arial" w:cs="Arial"/>
          <w:szCs w:val="24"/>
        </w:rPr>
        <w:t>.</w:t>
      </w:r>
    </w:p>
    <w:p w14:paraId="58558BDA" w14:textId="77777777" w:rsidR="00C85CB6" w:rsidRPr="00313FDA" w:rsidRDefault="00C85CB6" w:rsidP="00593F2C">
      <w:pPr>
        <w:pStyle w:val="Heading1"/>
        <w:rPr>
          <w:rFonts w:ascii="Arial" w:hAnsi="Arial" w:cs="Arial"/>
          <w:sz w:val="24"/>
          <w:szCs w:val="24"/>
        </w:rPr>
      </w:pPr>
    </w:p>
    <w:p w14:paraId="64E3035C" w14:textId="77777777" w:rsidR="00A24A7F" w:rsidRPr="00313FDA" w:rsidRDefault="00C85CB6" w:rsidP="00593F2C">
      <w:pPr>
        <w:pStyle w:val="Heading1"/>
        <w:rPr>
          <w:rFonts w:ascii="Arial" w:hAnsi="Arial" w:cs="Arial"/>
          <w:b/>
          <w:sz w:val="24"/>
          <w:szCs w:val="24"/>
        </w:rPr>
      </w:pPr>
      <w:r w:rsidRPr="00313FDA">
        <w:rPr>
          <w:rFonts w:ascii="Arial" w:hAnsi="Arial" w:cs="Arial"/>
          <w:b/>
          <w:sz w:val="24"/>
          <w:szCs w:val="24"/>
        </w:rPr>
        <w:t xml:space="preserve">Section 8: </w:t>
      </w:r>
      <w:r w:rsidR="00A24A7F" w:rsidRPr="00313FDA">
        <w:rPr>
          <w:rFonts w:ascii="Arial" w:hAnsi="Arial" w:cs="Arial"/>
          <w:b/>
          <w:sz w:val="24"/>
          <w:szCs w:val="24"/>
        </w:rPr>
        <w:t>Impact of enforcement, implementation and post-implementation review</w:t>
      </w:r>
    </w:p>
    <w:p w14:paraId="7404C01A" w14:textId="77777777" w:rsidR="00C85CB6" w:rsidRPr="00313FDA" w:rsidRDefault="00C85CB6" w:rsidP="00593F2C">
      <w:pPr>
        <w:rPr>
          <w:rFonts w:ascii="Arial" w:hAnsi="Arial" w:cs="Arial"/>
          <w:szCs w:val="24"/>
        </w:rPr>
      </w:pPr>
    </w:p>
    <w:p w14:paraId="754AA3EC" w14:textId="77777777" w:rsidR="00C85CB6" w:rsidRPr="00313FDA" w:rsidRDefault="00FB2D62" w:rsidP="00C85CB6">
      <w:pPr>
        <w:rPr>
          <w:rFonts w:ascii="Arial" w:hAnsi="Arial" w:cs="Arial"/>
          <w:color w:val="000000" w:themeColor="text1"/>
          <w:szCs w:val="24"/>
        </w:rPr>
      </w:pPr>
      <w:r w:rsidRPr="00313FDA">
        <w:rPr>
          <w:rFonts w:ascii="Arial" w:hAnsi="Arial" w:cs="Arial"/>
          <w:szCs w:val="24"/>
        </w:rPr>
        <w:t xml:space="preserve">The RTSA will be responsible for </w:t>
      </w:r>
      <w:r w:rsidR="00FB3B46" w:rsidRPr="00313FDA">
        <w:rPr>
          <w:rFonts w:ascii="Arial" w:hAnsi="Arial" w:cs="Arial"/>
          <w:szCs w:val="24"/>
        </w:rPr>
        <w:t>administering</w:t>
      </w:r>
      <w:r w:rsidRPr="00313FDA">
        <w:rPr>
          <w:rFonts w:ascii="Arial" w:hAnsi="Arial" w:cs="Arial"/>
          <w:szCs w:val="24"/>
        </w:rPr>
        <w:t xml:space="preserve"> the </w:t>
      </w:r>
      <w:r w:rsidR="00C85CB6" w:rsidRPr="00313FDA">
        <w:rPr>
          <w:rFonts w:ascii="Arial" w:hAnsi="Arial" w:cs="Arial"/>
          <w:szCs w:val="24"/>
        </w:rPr>
        <w:t xml:space="preserve">motor </w:t>
      </w:r>
      <w:r w:rsidRPr="00313FDA">
        <w:rPr>
          <w:rFonts w:ascii="Arial" w:hAnsi="Arial" w:cs="Arial"/>
          <w:szCs w:val="24"/>
        </w:rPr>
        <w:t>vehicle re-registration</w:t>
      </w:r>
      <w:r w:rsidR="00C85CB6" w:rsidRPr="00313FDA">
        <w:rPr>
          <w:rFonts w:ascii="Arial" w:hAnsi="Arial" w:cs="Arial"/>
          <w:szCs w:val="24"/>
        </w:rPr>
        <w:t xml:space="preserve"> exercise</w:t>
      </w:r>
      <w:r w:rsidRPr="00313FDA">
        <w:rPr>
          <w:rFonts w:ascii="Arial" w:hAnsi="Arial" w:cs="Arial"/>
          <w:szCs w:val="24"/>
        </w:rPr>
        <w:t>.</w:t>
      </w:r>
      <w:r w:rsidR="00C85CB6" w:rsidRPr="00313FDA">
        <w:rPr>
          <w:rFonts w:ascii="Arial" w:hAnsi="Arial" w:cs="Arial"/>
          <w:szCs w:val="24"/>
        </w:rPr>
        <w:t xml:space="preserve"> </w:t>
      </w:r>
      <w:r w:rsidR="005C6F02" w:rsidRPr="00313FDA">
        <w:rPr>
          <w:rFonts w:ascii="Arial" w:hAnsi="Arial" w:cs="Arial"/>
          <w:color w:val="000000" w:themeColor="text1"/>
          <w:szCs w:val="24"/>
        </w:rPr>
        <w:t xml:space="preserve">The re-registration </w:t>
      </w:r>
      <w:r w:rsidR="00C24FF0" w:rsidRPr="00313FDA">
        <w:rPr>
          <w:rFonts w:ascii="Arial" w:hAnsi="Arial" w:cs="Arial"/>
          <w:color w:val="000000" w:themeColor="text1"/>
          <w:szCs w:val="24"/>
        </w:rPr>
        <w:t xml:space="preserve">process is to be undertaken every after ten years according to Section 8 </w:t>
      </w:r>
      <w:commentRangeStart w:id="6"/>
      <w:r w:rsidR="00C24FF0" w:rsidRPr="00313FDA">
        <w:rPr>
          <w:rFonts w:ascii="Arial" w:hAnsi="Arial" w:cs="Arial"/>
          <w:color w:val="000000" w:themeColor="text1"/>
          <w:szCs w:val="24"/>
        </w:rPr>
        <w:t xml:space="preserve">of the Road Traffic Act No. 11 of 2002. It is intended to </w:t>
      </w:r>
      <w:r w:rsidR="005C6F02" w:rsidRPr="00313FDA">
        <w:rPr>
          <w:rFonts w:ascii="Arial" w:hAnsi="Arial" w:cs="Arial"/>
          <w:color w:val="000000" w:themeColor="text1"/>
          <w:szCs w:val="24"/>
        </w:rPr>
        <w:t>review</w:t>
      </w:r>
      <w:r w:rsidR="00C24FF0" w:rsidRPr="00313FDA">
        <w:rPr>
          <w:rFonts w:ascii="Arial" w:hAnsi="Arial" w:cs="Arial"/>
          <w:color w:val="000000" w:themeColor="text1"/>
          <w:szCs w:val="24"/>
        </w:rPr>
        <w:t xml:space="preserve"> th</w:t>
      </w:r>
      <w:r w:rsidR="005C6F02" w:rsidRPr="00313FDA">
        <w:rPr>
          <w:rFonts w:ascii="Arial" w:hAnsi="Arial" w:cs="Arial"/>
          <w:color w:val="000000" w:themeColor="text1"/>
          <w:szCs w:val="24"/>
        </w:rPr>
        <w:t>e</w:t>
      </w:r>
      <w:r w:rsidR="00C24FF0" w:rsidRPr="00313FDA">
        <w:rPr>
          <w:rFonts w:ascii="Arial" w:hAnsi="Arial" w:cs="Arial"/>
          <w:color w:val="000000" w:themeColor="text1"/>
          <w:szCs w:val="24"/>
        </w:rPr>
        <w:t xml:space="preserve"> project </w:t>
      </w:r>
      <w:r w:rsidR="005C6F02" w:rsidRPr="00313FDA">
        <w:rPr>
          <w:rFonts w:ascii="Arial" w:hAnsi="Arial" w:cs="Arial"/>
          <w:color w:val="000000" w:themeColor="text1"/>
          <w:szCs w:val="24"/>
        </w:rPr>
        <w:t>after a period of five years.</w:t>
      </w:r>
      <w:r w:rsidR="00C85CB6" w:rsidRPr="00313FDA">
        <w:rPr>
          <w:rFonts w:ascii="Arial" w:hAnsi="Arial" w:cs="Arial"/>
          <w:color w:val="000000" w:themeColor="text1"/>
          <w:szCs w:val="24"/>
        </w:rPr>
        <w:t xml:space="preserve"> </w:t>
      </w:r>
      <w:commentRangeEnd w:id="6"/>
      <w:r w:rsidR="00313FDA">
        <w:rPr>
          <w:rStyle w:val="CommentReference"/>
        </w:rPr>
        <w:commentReference w:id="6"/>
      </w:r>
    </w:p>
    <w:p w14:paraId="4B7F85F3" w14:textId="77777777" w:rsidR="00FB2D62" w:rsidRPr="00313FDA" w:rsidRDefault="00FB2D62" w:rsidP="00593F2C">
      <w:pPr>
        <w:rPr>
          <w:rFonts w:ascii="Arial" w:hAnsi="Arial" w:cs="Arial"/>
          <w:color w:val="FF0000"/>
          <w:szCs w:val="24"/>
        </w:rPr>
      </w:pPr>
    </w:p>
    <w:p w14:paraId="7642A6CC" w14:textId="77777777" w:rsidR="00C85CB6" w:rsidRPr="00313FDA" w:rsidRDefault="005C6F02" w:rsidP="00593F2C">
      <w:pPr>
        <w:rPr>
          <w:rFonts w:ascii="Arial" w:hAnsi="Arial" w:cs="Arial"/>
          <w:szCs w:val="24"/>
        </w:rPr>
      </w:pPr>
      <w:r w:rsidRPr="00313FDA">
        <w:rPr>
          <w:rFonts w:ascii="Arial" w:hAnsi="Arial" w:cs="Arial"/>
          <w:szCs w:val="24"/>
        </w:rPr>
        <w:t xml:space="preserve">A monitoring program to assess progress with </w:t>
      </w:r>
      <w:r w:rsidR="00C24FF0" w:rsidRPr="00313FDA">
        <w:rPr>
          <w:rFonts w:ascii="Arial" w:hAnsi="Arial" w:cs="Arial"/>
          <w:szCs w:val="24"/>
        </w:rPr>
        <w:t xml:space="preserve">the motor vehicle </w:t>
      </w:r>
      <w:r w:rsidRPr="00313FDA">
        <w:rPr>
          <w:rFonts w:ascii="Arial" w:hAnsi="Arial" w:cs="Arial"/>
          <w:szCs w:val="24"/>
        </w:rPr>
        <w:t xml:space="preserve">re-registration </w:t>
      </w:r>
      <w:r w:rsidR="00C24FF0" w:rsidRPr="00313FDA">
        <w:rPr>
          <w:rFonts w:ascii="Arial" w:hAnsi="Arial" w:cs="Arial"/>
          <w:szCs w:val="24"/>
        </w:rPr>
        <w:t xml:space="preserve">exercise </w:t>
      </w:r>
      <w:r w:rsidRPr="00313FDA">
        <w:rPr>
          <w:rFonts w:ascii="Arial" w:hAnsi="Arial" w:cs="Arial"/>
          <w:szCs w:val="24"/>
        </w:rPr>
        <w:t xml:space="preserve">will be put into place. The aim will be to </w:t>
      </w:r>
      <w:r w:rsidR="00FB3B46" w:rsidRPr="00313FDA">
        <w:rPr>
          <w:rFonts w:ascii="Arial" w:hAnsi="Arial" w:cs="Arial"/>
          <w:szCs w:val="24"/>
        </w:rPr>
        <w:t>achieve</w:t>
      </w:r>
      <w:r w:rsidRPr="00313FDA">
        <w:rPr>
          <w:rFonts w:ascii="Arial" w:hAnsi="Arial" w:cs="Arial"/>
          <w:szCs w:val="24"/>
        </w:rPr>
        <w:t xml:space="preserve"> the re-registration within 12 </w:t>
      </w:r>
      <w:r w:rsidR="00FB3B46" w:rsidRPr="00313FDA">
        <w:rPr>
          <w:rFonts w:ascii="Arial" w:hAnsi="Arial" w:cs="Arial"/>
          <w:szCs w:val="24"/>
        </w:rPr>
        <w:t>months</w:t>
      </w:r>
      <w:r w:rsidRPr="00313FDA">
        <w:rPr>
          <w:rFonts w:ascii="Arial" w:hAnsi="Arial" w:cs="Arial"/>
          <w:szCs w:val="24"/>
        </w:rPr>
        <w:t xml:space="preserve"> after implementation. Re-registration will be enforced through the provision of the </w:t>
      </w:r>
      <w:r w:rsidR="00C85CB6" w:rsidRPr="00313FDA">
        <w:rPr>
          <w:rFonts w:ascii="Arial" w:hAnsi="Arial" w:cs="Arial"/>
          <w:szCs w:val="24"/>
        </w:rPr>
        <w:t>Road Traffic A</w:t>
      </w:r>
      <w:r w:rsidRPr="00313FDA">
        <w:rPr>
          <w:rFonts w:ascii="Arial" w:hAnsi="Arial" w:cs="Arial"/>
          <w:szCs w:val="24"/>
        </w:rPr>
        <w:t>ct</w:t>
      </w:r>
      <w:r w:rsidR="00C85CB6" w:rsidRPr="00313FDA">
        <w:rPr>
          <w:rFonts w:ascii="Arial" w:hAnsi="Arial" w:cs="Arial"/>
          <w:szCs w:val="24"/>
        </w:rPr>
        <w:t xml:space="preserve"> No. 11 of 2002</w:t>
      </w:r>
      <w:r w:rsidRPr="00313FDA">
        <w:rPr>
          <w:rFonts w:ascii="Arial" w:hAnsi="Arial" w:cs="Arial"/>
          <w:szCs w:val="24"/>
        </w:rPr>
        <w:t xml:space="preserve">. </w:t>
      </w:r>
    </w:p>
    <w:p w14:paraId="7605D30C" w14:textId="77777777" w:rsidR="005C6F02" w:rsidRPr="00313FDA" w:rsidRDefault="00C85CB6" w:rsidP="00593F2C">
      <w:pPr>
        <w:rPr>
          <w:rFonts w:ascii="Arial" w:hAnsi="Arial" w:cs="Arial"/>
          <w:b/>
          <w:szCs w:val="24"/>
        </w:rPr>
      </w:pPr>
      <w:r w:rsidRPr="00313FDA">
        <w:rPr>
          <w:rFonts w:ascii="Arial" w:hAnsi="Arial" w:cs="Arial"/>
          <w:b/>
          <w:szCs w:val="24"/>
        </w:rPr>
        <w:t xml:space="preserve">Visible enforcement on the re-registration provisions of the Road Traffic Act No. 11 of 2002 </w:t>
      </w:r>
      <w:r w:rsidR="005C6F02" w:rsidRPr="00313FDA">
        <w:rPr>
          <w:rFonts w:ascii="Arial" w:hAnsi="Arial" w:cs="Arial"/>
          <w:b/>
          <w:szCs w:val="24"/>
        </w:rPr>
        <w:t>by RTSA will be implement</w:t>
      </w:r>
      <w:r w:rsidRPr="00313FDA">
        <w:rPr>
          <w:rFonts w:ascii="Arial" w:hAnsi="Arial" w:cs="Arial"/>
          <w:b/>
          <w:szCs w:val="24"/>
        </w:rPr>
        <w:t>ed</w:t>
      </w:r>
      <w:r w:rsidR="005C6F02" w:rsidRPr="00313FDA">
        <w:rPr>
          <w:rFonts w:ascii="Arial" w:hAnsi="Arial" w:cs="Arial"/>
          <w:b/>
          <w:szCs w:val="24"/>
        </w:rPr>
        <w:t xml:space="preserve"> to ensure that all owners of vehicle comply with the requirements of the law.</w:t>
      </w:r>
    </w:p>
    <w:p w14:paraId="587E65C6" w14:textId="77777777" w:rsidR="00EF22D3" w:rsidRPr="00313FDA" w:rsidRDefault="00CD1915" w:rsidP="00313FDA">
      <w:pPr>
        <w:spacing w:line="276" w:lineRule="auto"/>
        <w:rPr>
          <w:rFonts w:ascii="Arial" w:hAnsi="Arial" w:cs="Arial"/>
          <w:szCs w:val="24"/>
        </w:rPr>
      </w:pPr>
    </w:p>
    <w:sectPr w:rsidR="00EF22D3" w:rsidRPr="00313FDA" w:rsidSect="00FA777A">
      <w:headerReference w:type="default" r:id="rId17"/>
      <w:footerReference w:type="default" r:id="rId18"/>
      <w:pgSz w:w="11900" w:h="16840"/>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9-02-21T08:33:00Z" w:initials="U">
    <w:p w14:paraId="40A36678" w14:textId="77777777" w:rsidR="00A920A2" w:rsidRDefault="00A920A2">
      <w:pPr>
        <w:pStyle w:val="CommentText"/>
      </w:pPr>
      <w:r>
        <w:rPr>
          <w:rStyle w:val="CommentReference"/>
        </w:rPr>
        <w:annotationRef/>
      </w:r>
      <w:r>
        <w:t>The report has to demonstrate that there is no other way of achieving the desired policy goals or objectives by exploring other options. One of the key questions need answers is whether</w:t>
      </w:r>
      <w:r w:rsidRPr="00A920A2">
        <w:t xml:space="preserve"> the RIA report consider more than one option to achieving the objectives? A minimum of three options, including 'do nothing' is required.</w:t>
      </w:r>
    </w:p>
    <w:p w14:paraId="579EF244" w14:textId="77777777" w:rsidR="00F0646C" w:rsidRDefault="00F0646C">
      <w:pPr>
        <w:pStyle w:val="CommentText"/>
      </w:pPr>
      <w:r>
        <w:t xml:space="preserve">That is not to say the current preferred option is not the best. </w:t>
      </w:r>
    </w:p>
  </w:comment>
  <w:comment w:id="1" w:author="USER" w:date="2019-02-21T09:02:00Z" w:initials="U">
    <w:p w14:paraId="07C11165" w14:textId="77777777" w:rsidR="00313FDA" w:rsidRDefault="00313FDA">
      <w:pPr>
        <w:pStyle w:val="CommentText"/>
      </w:pPr>
      <w:r>
        <w:rPr>
          <w:rStyle w:val="CommentReference"/>
        </w:rPr>
        <w:annotationRef/>
      </w:r>
      <w:r>
        <w:t xml:space="preserve">While we appreciate the government policy at hand, consultation with the public and business could help smoothen implementation and secure buy in. lack of buy in from the public can negatively affect implementation.  </w:t>
      </w:r>
    </w:p>
  </w:comment>
  <w:comment w:id="2" w:author="USER" w:date="2019-02-21T09:04:00Z" w:initials="U">
    <w:p w14:paraId="14C4F861" w14:textId="77777777" w:rsidR="00313FDA" w:rsidRDefault="00313FDA">
      <w:pPr>
        <w:pStyle w:val="CommentText"/>
      </w:pPr>
      <w:r>
        <w:rPr>
          <w:rStyle w:val="CommentReference"/>
        </w:rPr>
        <w:annotationRef/>
      </w:r>
      <w:r>
        <w:t xml:space="preserve">This communication should be both before the measure is adopted and after adoption. </w:t>
      </w:r>
    </w:p>
  </w:comment>
  <w:comment w:id="3" w:author="USER" w:date="2019-02-21T09:06:00Z" w:initials="U">
    <w:p w14:paraId="63796CEA" w14:textId="77777777" w:rsidR="00313FDA" w:rsidRDefault="00313FDA">
      <w:pPr>
        <w:pStyle w:val="CommentText"/>
      </w:pPr>
      <w:r>
        <w:rPr>
          <w:rStyle w:val="CommentReference"/>
        </w:rPr>
        <w:annotationRef/>
      </w:r>
      <w:r>
        <w:t>Consultation will be required before the measure can obtain prior approval from BRRA</w:t>
      </w:r>
    </w:p>
  </w:comment>
  <w:comment w:id="4" w:author="USER" w:date="2019-02-21T09:14:00Z" w:initials="U">
    <w:p w14:paraId="44543861" w14:textId="77777777" w:rsidR="00F0646C" w:rsidRDefault="00F0646C">
      <w:pPr>
        <w:pStyle w:val="CommentText"/>
      </w:pPr>
      <w:r>
        <w:rPr>
          <w:rStyle w:val="CommentReference"/>
        </w:rPr>
        <w:annotationRef/>
      </w:r>
      <w:r>
        <w:t xml:space="preserve">The report should provide at least three options and perform a cost benefit analysis on the options. Note that the preferred option may not always have the highest net benefits. It can be demonstrated why it preferred in light of other peculiar circumstances or factors </w:t>
      </w:r>
    </w:p>
  </w:comment>
  <w:comment w:id="6" w:author="USER" w:date="2019-02-21T09:07:00Z" w:initials="U">
    <w:p w14:paraId="6E03C63D" w14:textId="77777777" w:rsidR="00313FDA" w:rsidRDefault="00313FDA">
      <w:pPr>
        <w:pStyle w:val="CommentText"/>
      </w:pPr>
      <w:r>
        <w:rPr>
          <w:rStyle w:val="CommentReference"/>
        </w:rPr>
        <w:annotationRef/>
      </w:r>
      <w:r>
        <w:t>An implementation plan would be required stating how long (duration) and implementation modalities, transitional arrangements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EF244" w15:done="0"/>
  <w15:commentEx w15:paraId="07C11165" w15:done="0"/>
  <w15:commentEx w15:paraId="14C4F861" w15:done="0"/>
  <w15:commentEx w15:paraId="63796CEA" w15:paraIdParent="14C4F861" w15:done="0"/>
  <w15:commentEx w15:paraId="44543861" w15:done="0"/>
  <w15:commentEx w15:paraId="6E03C6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C1B74" w14:textId="77777777" w:rsidR="008E6CC7" w:rsidRDefault="008E6CC7" w:rsidP="00FA777A">
      <w:pPr>
        <w:spacing w:before="0" w:after="0"/>
      </w:pPr>
      <w:r>
        <w:separator/>
      </w:r>
    </w:p>
  </w:endnote>
  <w:endnote w:type="continuationSeparator" w:id="0">
    <w:p w14:paraId="66A31C3C" w14:textId="77777777" w:rsidR="008E6CC7" w:rsidRDefault="008E6CC7" w:rsidP="00FA77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739C" w14:textId="77777777" w:rsidR="00FA777A" w:rsidRDefault="00FA777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D1915">
      <w:rPr>
        <w:caps/>
        <w:noProof/>
        <w:color w:val="4472C4" w:themeColor="accent1"/>
      </w:rPr>
      <w:t>8</w:t>
    </w:r>
    <w:r>
      <w:rPr>
        <w:caps/>
        <w:noProof/>
        <w:color w:val="4472C4" w:themeColor="accent1"/>
      </w:rPr>
      <w:fldChar w:fldCharType="end"/>
    </w:r>
  </w:p>
  <w:p w14:paraId="445AFD2A" w14:textId="77777777" w:rsidR="00FA777A" w:rsidRDefault="00FA7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7D55D" w14:textId="77777777" w:rsidR="008E6CC7" w:rsidRDefault="008E6CC7" w:rsidP="00FA777A">
      <w:pPr>
        <w:spacing w:before="0" w:after="0"/>
      </w:pPr>
      <w:r>
        <w:separator/>
      </w:r>
    </w:p>
  </w:footnote>
  <w:footnote w:type="continuationSeparator" w:id="0">
    <w:p w14:paraId="0808D9E7" w14:textId="77777777" w:rsidR="008E6CC7" w:rsidRDefault="008E6CC7" w:rsidP="00FA77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4F8A9" w14:textId="77777777" w:rsidR="00FA777A" w:rsidRDefault="00FA777A">
    <w:pPr>
      <w:pStyle w:val="Header"/>
    </w:pPr>
    <w:r>
      <w:t>Regulatory Impact Assessment</w:t>
    </w:r>
    <w:r>
      <w:ptab w:relativeTo="margin" w:alignment="center" w:leader="none"/>
    </w:r>
    <w:r w:rsidR="0067306A">
      <w:t xml:space="preserve">           </w:t>
    </w:r>
    <w:r w:rsidR="00FB3B46">
      <w:t>Secure Vehicle Re-registration Program</w:t>
    </w:r>
    <w:r>
      <w:ptab w:relativeTo="margin" w:alignment="right" w:leader="none"/>
    </w:r>
    <w:r>
      <w:t>Jan-18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5679"/>
    <w:multiLevelType w:val="hybridMultilevel"/>
    <w:tmpl w:val="68A4DA70"/>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0014F35"/>
    <w:multiLevelType w:val="hybridMultilevel"/>
    <w:tmpl w:val="CB60BF2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88A4086"/>
    <w:multiLevelType w:val="hybridMultilevel"/>
    <w:tmpl w:val="5BDA0E0A"/>
    <w:lvl w:ilvl="0" w:tplc="3F10C258">
      <w:numFmt w:val="bullet"/>
      <w:lvlText w:val="•"/>
      <w:lvlJc w:val="left"/>
      <w:pPr>
        <w:ind w:left="1080" w:hanging="720"/>
      </w:pPr>
      <w:rPr>
        <w:rFonts w:ascii="Calibri" w:eastAsiaTheme="minorHAnsi" w:hAnsi="Calibri" w:cs="Angsana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6766C2C"/>
    <w:multiLevelType w:val="hybridMultilevel"/>
    <w:tmpl w:val="28BAF3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7F"/>
    <w:rsid w:val="000441ED"/>
    <w:rsid w:val="000A7A79"/>
    <w:rsid w:val="000B2EE5"/>
    <w:rsid w:val="001451E3"/>
    <w:rsid w:val="00151622"/>
    <w:rsid w:val="00160427"/>
    <w:rsid w:val="00193229"/>
    <w:rsid w:val="00261F9C"/>
    <w:rsid w:val="002E229E"/>
    <w:rsid w:val="00313FDA"/>
    <w:rsid w:val="00430F20"/>
    <w:rsid w:val="00550436"/>
    <w:rsid w:val="00550C8B"/>
    <w:rsid w:val="00593F2C"/>
    <w:rsid w:val="005C6F02"/>
    <w:rsid w:val="005F6B3B"/>
    <w:rsid w:val="00642557"/>
    <w:rsid w:val="0067306A"/>
    <w:rsid w:val="006A544E"/>
    <w:rsid w:val="0071620E"/>
    <w:rsid w:val="00772726"/>
    <w:rsid w:val="007B33C0"/>
    <w:rsid w:val="008640F6"/>
    <w:rsid w:val="0089365B"/>
    <w:rsid w:val="008A7A6A"/>
    <w:rsid w:val="008E6CC7"/>
    <w:rsid w:val="008F1FAE"/>
    <w:rsid w:val="00902470"/>
    <w:rsid w:val="00932BE2"/>
    <w:rsid w:val="00985DD1"/>
    <w:rsid w:val="009B10A8"/>
    <w:rsid w:val="00A24A7F"/>
    <w:rsid w:val="00A920A2"/>
    <w:rsid w:val="00AE1892"/>
    <w:rsid w:val="00B1296A"/>
    <w:rsid w:val="00B5521E"/>
    <w:rsid w:val="00B818C4"/>
    <w:rsid w:val="00BD7A47"/>
    <w:rsid w:val="00C14413"/>
    <w:rsid w:val="00C24FF0"/>
    <w:rsid w:val="00C77F77"/>
    <w:rsid w:val="00C85CB6"/>
    <w:rsid w:val="00CB5EA2"/>
    <w:rsid w:val="00CB6D78"/>
    <w:rsid w:val="00CD1915"/>
    <w:rsid w:val="00D10251"/>
    <w:rsid w:val="00F0646C"/>
    <w:rsid w:val="00FA777A"/>
    <w:rsid w:val="00FB2D62"/>
    <w:rsid w:val="00FB3B46"/>
    <w:rsid w:val="00FB4F50"/>
    <w:rsid w:val="00FE50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EA22B"/>
  <w14:defaultImageDpi w14:val="32767"/>
  <w15:chartTrackingRefBased/>
  <w15:docId w15:val="{40CE82C1-0095-9742-8E3B-2FB4CCBF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2C"/>
    <w:pPr>
      <w:spacing w:before="120" w:after="120"/>
      <w:jc w:val="both"/>
    </w:pPr>
    <w:rPr>
      <w:rFonts w:cs="Angsana New"/>
    </w:rPr>
  </w:style>
  <w:style w:type="paragraph" w:styleId="Heading1">
    <w:name w:val="heading 1"/>
    <w:basedOn w:val="Normal"/>
    <w:next w:val="Normal"/>
    <w:link w:val="Heading1Char"/>
    <w:uiPriority w:val="9"/>
    <w:qFormat/>
    <w:rsid w:val="00A24A7F"/>
    <w:pPr>
      <w:keepNext/>
      <w:keepLines/>
      <w:spacing w:before="24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A24A7F"/>
    <w:pPr>
      <w:keepNext/>
      <w:keepLines/>
      <w:spacing w:before="4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A7F"/>
    <w:rPr>
      <w:rFonts w:asciiTheme="majorHAnsi" w:eastAsiaTheme="majorEastAsia" w:hAnsiTheme="majorHAnsi" w:cstheme="majorBidi"/>
      <w:color w:val="2F5496" w:themeColor="accent1" w:themeShade="BF"/>
      <w:sz w:val="32"/>
      <w:szCs w:val="40"/>
    </w:rPr>
  </w:style>
  <w:style w:type="character" w:customStyle="1" w:styleId="Heading2Char">
    <w:name w:val="Heading 2 Char"/>
    <w:basedOn w:val="DefaultParagraphFont"/>
    <w:link w:val="Heading2"/>
    <w:uiPriority w:val="9"/>
    <w:rsid w:val="00A24A7F"/>
    <w:rPr>
      <w:rFonts w:asciiTheme="majorHAnsi" w:eastAsiaTheme="majorEastAsia" w:hAnsiTheme="majorHAnsi" w:cstheme="majorBidi"/>
      <w:color w:val="2F5496" w:themeColor="accent1" w:themeShade="BF"/>
      <w:sz w:val="26"/>
      <w:szCs w:val="33"/>
    </w:rPr>
  </w:style>
  <w:style w:type="table" w:styleId="TableGrid">
    <w:name w:val="Table Grid"/>
    <w:basedOn w:val="TableNormal"/>
    <w:uiPriority w:val="39"/>
    <w:rsid w:val="00593F2C"/>
    <w:rPr>
      <w:sz w:val="22"/>
      <w:szCs w:val="22"/>
      <w:lang w:val="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77A"/>
    <w:pPr>
      <w:tabs>
        <w:tab w:val="center" w:pos="4513"/>
        <w:tab w:val="right" w:pos="9026"/>
      </w:tabs>
      <w:spacing w:before="0" w:after="0"/>
    </w:pPr>
  </w:style>
  <w:style w:type="character" w:customStyle="1" w:styleId="HeaderChar">
    <w:name w:val="Header Char"/>
    <w:basedOn w:val="DefaultParagraphFont"/>
    <w:link w:val="Header"/>
    <w:uiPriority w:val="99"/>
    <w:rsid w:val="00FA777A"/>
    <w:rPr>
      <w:rFonts w:cs="Angsana New"/>
    </w:rPr>
  </w:style>
  <w:style w:type="paragraph" w:styleId="Footer">
    <w:name w:val="footer"/>
    <w:basedOn w:val="Normal"/>
    <w:link w:val="FooterChar"/>
    <w:uiPriority w:val="99"/>
    <w:unhideWhenUsed/>
    <w:rsid w:val="00FA777A"/>
    <w:pPr>
      <w:tabs>
        <w:tab w:val="center" w:pos="4513"/>
        <w:tab w:val="right" w:pos="9026"/>
      </w:tabs>
      <w:spacing w:before="0" w:after="0"/>
    </w:pPr>
  </w:style>
  <w:style w:type="character" w:customStyle="1" w:styleId="FooterChar">
    <w:name w:val="Footer Char"/>
    <w:basedOn w:val="DefaultParagraphFont"/>
    <w:link w:val="Footer"/>
    <w:uiPriority w:val="99"/>
    <w:rsid w:val="00FA777A"/>
    <w:rPr>
      <w:rFonts w:cs="Angsana New"/>
    </w:rPr>
  </w:style>
  <w:style w:type="paragraph" w:styleId="ListParagraph">
    <w:name w:val="List Paragraph"/>
    <w:basedOn w:val="Normal"/>
    <w:uiPriority w:val="34"/>
    <w:qFormat/>
    <w:rsid w:val="00CB6D78"/>
    <w:pPr>
      <w:ind w:left="720"/>
      <w:contextualSpacing/>
    </w:pPr>
  </w:style>
  <w:style w:type="character" w:styleId="CommentReference">
    <w:name w:val="annotation reference"/>
    <w:basedOn w:val="DefaultParagraphFont"/>
    <w:uiPriority w:val="99"/>
    <w:semiHidden/>
    <w:unhideWhenUsed/>
    <w:rsid w:val="00A920A2"/>
    <w:rPr>
      <w:sz w:val="16"/>
      <w:szCs w:val="16"/>
    </w:rPr>
  </w:style>
  <w:style w:type="paragraph" w:styleId="CommentText">
    <w:name w:val="annotation text"/>
    <w:basedOn w:val="Normal"/>
    <w:link w:val="CommentTextChar"/>
    <w:uiPriority w:val="99"/>
    <w:semiHidden/>
    <w:unhideWhenUsed/>
    <w:rsid w:val="00A920A2"/>
    <w:rPr>
      <w:sz w:val="20"/>
      <w:szCs w:val="25"/>
    </w:rPr>
  </w:style>
  <w:style w:type="character" w:customStyle="1" w:styleId="CommentTextChar">
    <w:name w:val="Comment Text Char"/>
    <w:basedOn w:val="DefaultParagraphFont"/>
    <w:link w:val="CommentText"/>
    <w:uiPriority w:val="99"/>
    <w:semiHidden/>
    <w:rsid w:val="00A920A2"/>
    <w:rPr>
      <w:rFonts w:cs="Angsana New"/>
      <w:sz w:val="20"/>
      <w:szCs w:val="25"/>
    </w:rPr>
  </w:style>
  <w:style w:type="paragraph" w:styleId="CommentSubject">
    <w:name w:val="annotation subject"/>
    <w:basedOn w:val="CommentText"/>
    <w:next w:val="CommentText"/>
    <w:link w:val="CommentSubjectChar"/>
    <w:uiPriority w:val="99"/>
    <w:semiHidden/>
    <w:unhideWhenUsed/>
    <w:rsid w:val="00A920A2"/>
    <w:rPr>
      <w:b/>
      <w:bCs/>
    </w:rPr>
  </w:style>
  <w:style w:type="character" w:customStyle="1" w:styleId="CommentSubjectChar">
    <w:name w:val="Comment Subject Char"/>
    <w:basedOn w:val="CommentTextChar"/>
    <w:link w:val="CommentSubject"/>
    <w:uiPriority w:val="99"/>
    <w:semiHidden/>
    <w:rsid w:val="00A920A2"/>
    <w:rPr>
      <w:rFonts w:cs="Angsana New"/>
      <w:b/>
      <w:bCs/>
      <w:sz w:val="20"/>
      <w:szCs w:val="25"/>
    </w:rPr>
  </w:style>
  <w:style w:type="paragraph" w:styleId="BalloonText">
    <w:name w:val="Balloon Text"/>
    <w:basedOn w:val="Normal"/>
    <w:link w:val="BalloonTextChar"/>
    <w:uiPriority w:val="99"/>
    <w:semiHidden/>
    <w:unhideWhenUsed/>
    <w:rsid w:val="00A920A2"/>
    <w:pPr>
      <w:spacing w:before="0" w:after="0"/>
    </w:pPr>
    <w:rPr>
      <w:rFonts w:ascii="Segoe UI" w:hAnsi="Segoe UI"/>
      <w:sz w:val="18"/>
      <w:szCs w:val="22"/>
    </w:rPr>
  </w:style>
  <w:style w:type="character" w:customStyle="1" w:styleId="BalloonTextChar">
    <w:name w:val="Balloon Text Char"/>
    <w:basedOn w:val="DefaultParagraphFont"/>
    <w:link w:val="BalloonText"/>
    <w:uiPriority w:val="99"/>
    <w:semiHidden/>
    <w:rsid w:val="00A920A2"/>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ddavey11\Desktop\KAPSCH%20REGIONAL%20MATTERS\Zambian%20Road%20Transport%20Safety%20project\background%20info\road%20safety%20indicators%20in%20zambia\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ddavey11\Desktop\KAPSCH%20REGIONAL%20MATTERS\Zambian%20Road%20Transport%20Safety%20project\background%20info\road%20safety%20indicators%20in%20zambia\sta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'fatalities etc'!$O$13</c:f>
              <c:strCache>
                <c:ptCount val="1"/>
                <c:pt idx="0">
                  <c:v>Road fatalities</c:v>
                </c:pt>
              </c:strCache>
            </c:strRef>
          </c:tx>
          <c:spPr>
            <a:ln w="76200" cap="rnd">
              <a:solidFill>
                <a:srgbClr val="FF0000"/>
              </a:solidFill>
              <a:round/>
            </a:ln>
            <a:effectLst/>
          </c:spPr>
          <c:marker>
            <c:symbol val="none"/>
          </c:marker>
          <c:cat>
            <c:numRef>
              <c:f>'fatalities etc'!$N$14:$N$16</c:f>
              <c:numCache>
                <c:formatCode>General</c:formatCode>
                <c:ptCount val="3"/>
                <c:pt idx="0">
                  <c:v>2012</c:v>
                </c:pt>
                <c:pt idx="1">
                  <c:v>2014</c:v>
                </c:pt>
                <c:pt idx="2">
                  <c:v>2016</c:v>
                </c:pt>
              </c:numCache>
            </c:numRef>
          </c:cat>
          <c:val>
            <c:numRef>
              <c:f>'fatalities etc'!$O$14:$O$16</c:f>
              <c:numCache>
                <c:formatCode>General</c:formatCode>
                <c:ptCount val="3"/>
                <c:pt idx="0">
                  <c:v>1001</c:v>
                </c:pt>
                <c:pt idx="1">
                  <c:v>1858</c:v>
                </c:pt>
                <c:pt idx="2">
                  <c:v>2206</c:v>
                </c:pt>
              </c:numCache>
            </c:numRef>
          </c:val>
          <c:smooth val="0"/>
          <c:extLst xmlns:c16r2="http://schemas.microsoft.com/office/drawing/2015/06/chart">
            <c:ext xmlns:c16="http://schemas.microsoft.com/office/drawing/2014/chart" uri="{C3380CC4-5D6E-409C-BE32-E72D297353CC}">
              <c16:uniqueId val="{00000000-3D7F-C04D-BC74-F8FBD79F089B}"/>
            </c:ext>
          </c:extLst>
        </c:ser>
        <c:dLbls>
          <c:showLegendKey val="0"/>
          <c:showVal val="0"/>
          <c:showCatName val="0"/>
          <c:showSerName val="0"/>
          <c:showPercent val="0"/>
          <c:showBubbleSize val="0"/>
        </c:dLbls>
        <c:smooth val="0"/>
        <c:axId val="-784437024"/>
        <c:axId val="-784434848"/>
      </c:lineChart>
      <c:catAx>
        <c:axId val="-78443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34848"/>
        <c:crosses val="autoZero"/>
        <c:auto val="1"/>
        <c:lblAlgn val="ctr"/>
        <c:lblOffset val="100"/>
        <c:noMultiLvlLbl val="0"/>
      </c:catAx>
      <c:valAx>
        <c:axId val="-784434848"/>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37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Vehicle population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'traffic growth'!$K$11</c:f>
              <c:strCache>
                <c:ptCount val="1"/>
                <c:pt idx="0">
                  <c:v>private vehicle population</c:v>
                </c:pt>
              </c:strCache>
            </c:strRef>
          </c:tx>
          <c:spPr>
            <a:ln w="76200" cap="rnd">
              <a:solidFill>
                <a:schemeClr val="accent2"/>
              </a:solidFill>
              <a:round/>
            </a:ln>
            <a:effectLst/>
          </c:spPr>
          <c:marker>
            <c:symbol val="none"/>
          </c:marker>
          <c:cat>
            <c:numRef>
              <c:f>'traffic growth'!$J$12:$J$22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'traffic growth'!$K$12:$K$22</c:f>
              <c:numCache>
                <c:formatCode>General</c:formatCode>
                <c:ptCount val="11"/>
                <c:pt idx="0">
                  <c:v>230332</c:v>
                </c:pt>
                <c:pt idx="1">
                  <c:v>277870</c:v>
                </c:pt>
                <c:pt idx="2">
                  <c:v>307241</c:v>
                </c:pt>
                <c:pt idx="3">
                  <c:v>337513</c:v>
                </c:pt>
                <c:pt idx="4">
                  <c:v>381948</c:v>
                </c:pt>
                <c:pt idx="5">
                  <c:v>452500</c:v>
                </c:pt>
                <c:pt idx="6">
                  <c:v>534532</c:v>
                </c:pt>
                <c:pt idx="7">
                  <c:v>605637</c:v>
                </c:pt>
                <c:pt idx="8">
                  <c:v>663542</c:v>
                </c:pt>
                <c:pt idx="9">
                  <c:v>684271</c:v>
                </c:pt>
                <c:pt idx="10">
                  <c:v>705000</c:v>
                </c:pt>
              </c:numCache>
            </c:numRef>
          </c:val>
          <c:smooth val="0"/>
          <c:extLst xmlns:c16r2="http://schemas.microsoft.com/office/drawing/2015/06/chart">
            <c:ext xmlns:c16="http://schemas.microsoft.com/office/drawing/2014/chart" uri="{C3380CC4-5D6E-409C-BE32-E72D297353CC}">
              <c16:uniqueId val="{00000000-6DC5-B34C-A9E8-98394528E20B}"/>
            </c:ext>
          </c:extLst>
        </c:ser>
        <c:dLbls>
          <c:showLegendKey val="0"/>
          <c:showVal val="0"/>
          <c:showCatName val="0"/>
          <c:showSerName val="0"/>
          <c:showPercent val="0"/>
          <c:showBubbleSize val="0"/>
        </c:dLbls>
        <c:smooth val="0"/>
        <c:axId val="-784429408"/>
        <c:axId val="-784428864"/>
      </c:lineChart>
      <c:catAx>
        <c:axId val="-78442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28864"/>
        <c:crosses val="autoZero"/>
        <c:auto val="1"/>
        <c:lblAlgn val="ctr"/>
        <c:lblOffset val="100"/>
        <c:noMultiLvlLbl val="0"/>
      </c:catAx>
      <c:valAx>
        <c:axId val="-784428864"/>
        <c:scaling>
          <c:orientation val="minMax"/>
          <c:min val="2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29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5AC187-F844-6C43-BB5C-86070EA3D3CD}" type="doc">
      <dgm:prSet loTypeId="urn:microsoft.com/office/officeart/2005/8/layout/vProcess5" loCatId="" qsTypeId="urn:microsoft.com/office/officeart/2005/8/quickstyle/simple1" qsCatId="simple" csTypeId="urn:microsoft.com/office/officeart/2005/8/colors/accent1_2" csCatId="accent1" phldr="1"/>
      <dgm:spPr/>
      <dgm:t>
        <a:bodyPr/>
        <a:lstStyle/>
        <a:p>
          <a:endParaRPr lang="en-US"/>
        </a:p>
      </dgm:t>
    </dgm:pt>
    <dgm:pt modelId="{7E434351-B26A-4743-B47C-46066ADB6862}">
      <dgm:prSet phldrT="[Text]"/>
      <dgm:spPr/>
      <dgm:t>
        <a:bodyPr/>
        <a:lstStyle/>
        <a:p>
          <a:pPr algn="ctr"/>
          <a:r>
            <a:rPr lang="en-US"/>
            <a:t>accurate and reliable registration of all vehicles</a:t>
          </a:r>
        </a:p>
      </dgm:t>
    </dgm:pt>
    <dgm:pt modelId="{9B9DCC6F-D89D-BF4D-A0A9-9E3801B55010}" type="parTrans" cxnId="{1F081E95-3400-804B-B7EB-32A99545F417}">
      <dgm:prSet/>
      <dgm:spPr/>
      <dgm:t>
        <a:bodyPr/>
        <a:lstStyle/>
        <a:p>
          <a:pPr algn="ctr"/>
          <a:endParaRPr lang="en-US"/>
        </a:p>
      </dgm:t>
    </dgm:pt>
    <dgm:pt modelId="{AF8446F6-787E-2041-BE80-B2804B9FD62A}" type="sibTrans" cxnId="{1F081E95-3400-804B-B7EB-32A99545F417}">
      <dgm:prSet/>
      <dgm:spPr/>
      <dgm:t>
        <a:bodyPr/>
        <a:lstStyle/>
        <a:p>
          <a:pPr algn="ctr"/>
          <a:endParaRPr lang="en-US"/>
        </a:p>
      </dgm:t>
    </dgm:pt>
    <dgm:pt modelId="{45AFD9CE-2099-B246-A362-4859CB8137D9}">
      <dgm:prSet phldrT="[Text]"/>
      <dgm:spPr/>
      <dgm:t>
        <a:bodyPr/>
        <a:lstStyle/>
        <a:p>
          <a:pPr algn="ctr"/>
          <a:r>
            <a:rPr lang="en-US"/>
            <a:t>regular inspection of vehicles to ensure roadworthiness</a:t>
          </a:r>
        </a:p>
      </dgm:t>
    </dgm:pt>
    <dgm:pt modelId="{D4443904-4CEE-BB4E-9950-FB1940608A26}" type="parTrans" cxnId="{B038EC48-5085-2B45-851E-BD42CE9AA17F}">
      <dgm:prSet/>
      <dgm:spPr/>
      <dgm:t>
        <a:bodyPr/>
        <a:lstStyle/>
        <a:p>
          <a:pPr algn="ctr"/>
          <a:endParaRPr lang="en-US"/>
        </a:p>
      </dgm:t>
    </dgm:pt>
    <dgm:pt modelId="{E0787A88-460C-294A-A592-D62722D71C12}" type="sibTrans" cxnId="{B038EC48-5085-2B45-851E-BD42CE9AA17F}">
      <dgm:prSet/>
      <dgm:spPr/>
      <dgm:t>
        <a:bodyPr/>
        <a:lstStyle/>
        <a:p>
          <a:pPr algn="ctr"/>
          <a:endParaRPr lang="en-US"/>
        </a:p>
      </dgm:t>
    </dgm:pt>
    <dgm:pt modelId="{B0DE4ADE-9455-0849-8932-F5D26659D827}">
      <dgm:prSet phldrT="[Text]"/>
      <dgm:spPr/>
      <dgm:t>
        <a:bodyPr/>
        <a:lstStyle/>
        <a:p>
          <a:pPr algn="ctr"/>
          <a:r>
            <a:rPr lang="en-US"/>
            <a:t>effective monitoring and punitive action against the owners of unroadworthy vehicles</a:t>
          </a:r>
        </a:p>
      </dgm:t>
    </dgm:pt>
    <dgm:pt modelId="{41D7AF78-C311-214F-A403-C18420A20AB5}" type="parTrans" cxnId="{46704F5F-5800-C14C-B7D5-D82B2ADBEE80}">
      <dgm:prSet/>
      <dgm:spPr/>
      <dgm:t>
        <a:bodyPr/>
        <a:lstStyle/>
        <a:p>
          <a:pPr algn="ctr"/>
          <a:endParaRPr lang="en-US"/>
        </a:p>
      </dgm:t>
    </dgm:pt>
    <dgm:pt modelId="{01DBBF4A-1F40-CB4C-8533-EED72EF82AC2}" type="sibTrans" cxnId="{46704F5F-5800-C14C-B7D5-D82B2ADBEE80}">
      <dgm:prSet/>
      <dgm:spPr/>
      <dgm:t>
        <a:bodyPr/>
        <a:lstStyle/>
        <a:p>
          <a:pPr algn="ctr"/>
          <a:endParaRPr lang="en-US"/>
        </a:p>
      </dgm:t>
    </dgm:pt>
    <dgm:pt modelId="{F9C84A1A-BE34-4442-9EA0-619881B9A9E6}">
      <dgm:prSet phldrT="[Text]"/>
      <dgm:spPr/>
      <dgm:t>
        <a:bodyPr/>
        <a:lstStyle/>
        <a:p>
          <a:pPr algn="ctr"/>
          <a:r>
            <a:rPr lang="en-US"/>
            <a:t>secure and tamper proof method of identfying a registerd vehicle via a number plate and a secure electronic identified</a:t>
          </a:r>
        </a:p>
      </dgm:t>
    </dgm:pt>
    <dgm:pt modelId="{E2804D22-EB83-424B-89AA-3AEC246A0576}" type="parTrans" cxnId="{5B21EF71-3948-E248-8DB2-332443B2E87A}">
      <dgm:prSet/>
      <dgm:spPr/>
      <dgm:t>
        <a:bodyPr/>
        <a:lstStyle/>
        <a:p>
          <a:pPr algn="ctr"/>
          <a:endParaRPr lang="en-US"/>
        </a:p>
      </dgm:t>
    </dgm:pt>
    <dgm:pt modelId="{8461BDFE-5195-524B-9651-8AD1700AAEC6}" type="sibTrans" cxnId="{5B21EF71-3948-E248-8DB2-332443B2E87A}">
      <dgm:prSet/>
      <dgm:spPr/>
      <dgm:t>
        <a:bodyPr/>
        <a:lstStyle/>
        <a:p>
          <a:pPr algn="ctr"/>
          <a:endParaRPr lang="en-US"/>
        </a:p>
      </dgm:t>
    </dgm:pt>
    <dgm:pt modelId="{24DFFB3B-13C0-394B-B7E0-BFDEF80B6EB1}">
      <dgm:prSet phldrT="[Text]"/>
      <dgm:spPr/>
      <dgm:t>
        <a:bodyPr/>
        <a:lstStyle/>
        <a:p>
          <a:pPr algn="ctr"/>
          <a:r>
            <a:rPr lang="en-US" b="1" i="1"/>
            <a:t>safe vehicles on the road network</a:t>
          </a:r>
        </a:p>
      </dgm:t>
    </dgm:pt>
    <dgm:pt modelId="{FA071D2F-5A5E-024B-8B21-310D3135DCE8}" type="parTrans" cxnId="{27301A01-8388-844D-BDCF-18906D615C90}">
      <dgm:prSet/>
      <dgm:spPr/>
      <dgm:t>
        <a:bodyPr/>
        <a:lstStyle/>
        <a:p>
          <a:pPr algn="ctr"/>
          <a:endParaRPr lang="en-US"/>
        </a:p>
      </dgm:t>
    </dgm:pt>
    <dgm:pt modelId="{4FA35584-DC59-7D44-A124-169DE37FBFD5}" type="sibTrans" cxnId="{27301A01-8388-844D-BDCF-18906D615C90}">
      <dgm:prSet/>
      <dgm:spPr/>
      <dgm:t>
        <a:bodyPr/>
        <a:lstStyle/>
        <a:p>
          <a:pPr algn="ctr"/>
          <a:endParaRPr lang="en-US"/>
        </a:p>
      </dgm:t>
    </dgm:pt>
    <dgm:pt modelId="{44226C94-3C73-8C43-AAED-833EAD32F038}" type="pres">
      <dgm:prSet presAssocID="{1A5AC187-F844-6C43-BB5C-86070EA3D3CD}" presName="outerComposite" presStyleCnt="0">
        <dgm:presLayoutVars>
          <dgm:chMax val="5"/>
          <dgm:dir/>
          <dgm:resizeHandles val="exact"/>
        </dgm:presLayoutVars>
      </dgm:prSet>
      <dgm:spPr/>
      <dgm:t>
        <a:bodyPr/>
        <a:lstStyle/>
        <a:p>
          <a:endParaRPr lang="en-ZA"/>
        </a:p>
      </dgm:t>
    </dgm:pt>
    <dgm:pt modelId="{696800C4-3EC7-9345-906A-8AFDCDD9F261}" type="pres">
      <dgm:prSet presAssocID="{1A5AC187-F844-6C43-BB5C-86070EA3D3CD}" presName="dummyMaxCanvas" presStyleCnt="0">
        <dgm:presLayoutVars/>
      </dgm:prSet>
      <dgm:spPr/>
    </dgm:pt>
    <dgm:pt modelId="{46EC8798-1FCA-C941-A6D0-8CB25202A26F}" type="pres">
      <dgm:prSet presAssocID="{1A5AC187-F844-6C43-BB5C-86070EA3D3CD}" presName="FiveNodes_1" presStyleLbl="node1" presStyleIdx="0" presStyleCnt="5">
        <dgm:presLayoutVars>
          <dgm:bulletEnabled val="1"/>
        </dgm:presLayoutVars>
      </dgm:prSet>
      <dgm:spPr/>
      <dgm:t>
        <a:bodyPr/>
        <a:lstStyle/>
        <a:p>
          <a:endParaRPr lang="en-ZA"/>
        </a:p>
      </dgm:t>
    </dgm:pt>
    <dgm:pt modelId="{AFB75CDD-7F22-DD40-BE5D-B14B34E658B7}" type="pres">
      <dgm:prSet presAssocID="{1A5AC187-F844-6C43-BB5C-86070EA3D3CD}" presName="FiveNodes_2" presStyleLbl="node1" presStyleIdx="1" presStyleCnt="5">
        <dgm:presLayoutVars>
          <dgm:bulletEnabled val="1"/>
        </dgm:presLayoutVars>
      </dgm:prSet>
      <dgm:spPr/>
      <dgm:t>
        <a:bodyPr/>
        <a:lstStyle/>
        <a:p>
          <a:endParaRPr lang="en-ZA"/>
        </a:p>
      </dgm:t>
    </dgm:pt>
    <dgm:pt modelId="{6F54DBC1-DBB8-4741-8DEB-352342E04F8B}" type="pres">
      <dgm:prSet presAssocID="{1A5AC187-F844-6C43-BB5C-86070EA3D3CD}" presName="FiveNodes_3" presStyleLbl="node1" presStyleIdx="2" presStyleCnt="5">
        <dgm:presLayoutVars>
          <dgm:bulletEnabled val="1"/>
        </dgm:presLayoutVars>
      </dgm:prSet>
      <dgm:spPr/>
      <dgm:t>
        <a:bodyPr/>
        <a:lstStyle/>
        <a:p>
          <a:endParaRPr lang="en-ZA"/>
        </a:p>
      </dgm:t>
    </dgm:pt>
    <dgm:pt modelId="{0F6C093A-81B3-4E4E-A33C-46DC94E4F388}" type="pres">
      <dgm:prSet presAssocID="{1A5AC187-F844-6C43-BB5C-86070EA3D3CD}" presName="FiveNodes_4" presStyleLbl="node1" presStyleIdx="3" presStyleCnt="5">
        <dgm:presLayoutVars>
          <dgm:bulletEnabled val="1"/>
        </dgm:presLayoutVars>
      </dgm:prSet>
      <dgm:spPr/>
      <dgm:t>
        <a:bodyPr/>
        <a:lstStyle/>
        <a:p>
          <a:endParaRPr lang="en-ZA"/>
        </a:p>
      </dgm:t>
    </dgm:pt>
    <dgm:pt modelId="{48048F11-BB8B-4845-A687-F95791AD9553}" type="pres">
      <dgm:prSet presAssocID="{1A5AC187-F844-6C43-BB5C-86070EA3D3CD}" presName="FiveNodes_5" presStyleLbl="node1" presStyleIdx="4" presStyleCnt="5">
        <dgm:presLayoutVars>
          <dgm:bulletEnabled val="1"/>
        </dgm:presLayoutVars>
      </dgm:prSet>
      <dgm:spPr/>
      <dgm:t>
        <a:bodyPr/>
        <a:lstStyle/>
        <a:p>
          <a:endParaRPr lang="en-ZA"/>
        </a:p>
      </dgm:t>
    </dgm:pt>
    <dgm:pt modelId="{940DA772-E2D4-CF47-AB83-428263DA903A}" type="pres">
      <dgm:prSet presAssocID="{1A5AC187-F844-6C43-BB5C-86070EA3D3CD}" presName="FiveConn_1-2" presStyleLbl="fgAccFollowNode1" presStyleIdx="0" presStyleCnt="4">
        <dgm:presLayoutVars>
          <dgm:bulletEnabled val="1"/>
        </dgm:presLayoutVars>
      </dgm:prSet>
      <dgm:spPr/>
      <dgm:t>
        <a:bodyPr/>
        <a:lstStyle/>
        <a:p>
          <a:endParaRPr lang="en-ZA"/>
        </a:p>
      </dgm:t>
    </dgm:pt>
    <dgm:pt modelId="{93F254DB-48A7-D048-9F26-315187AAD7F0}" type="pres">
      <dgm:prSet presAssocID="{1A5AC187-F844-6C43-BB5C-86070EA3D3CD}" presName="FiveConn_2-3" presStyleLbl="fgAccFollowNode1" presStyleIdx="1" presStyleCnt="4">
        <dgm:presLayoutVars>
          <dgm:bulletEnabled val="1"/>
        </dgm:presLayoutVars>
      </dgm:prSet>
      <dgm:spPr/>
      <dgm:t>
        <a:bodyPr/>
        <a:lstStyle/>
        <a:p>
          <a:endParaRPr lang="en-ZA"/>
        </a:p>
      </dgm:t>
    </dgm:pt>
    <dgm:pt modelId="{2D56D61E-7077-DC46-BE9A-BC63E740BF5F}" type="pres">
      <dgm:prSet presAssocID="{1A5AC187-F844-6C43-BB5C-86070EA3D3CD}" presName="FiveConn_3-4" presStyleLbl="fgAccFollowNode1" presStyleIdx="2" presStyleCnt="4">
        <dgm:presLayoutVars>
          <dgm:bulletEnabled val="1"/>
        </dgm:presLayoutVars>
      </dgm:prSet>
      <dgm:spPr/>
      <dgm:t>
        <a:bodyPr/>
        <a:lstStyle/>
        <a:p>
          <a:endParaRPr lang="en-ZA"/>
        </a:p>
      </dgm:t>
    </dgm:pt>
    <dgm:pt modelId="{9DC771FB-B541-0044-BED8-DA66C13EE9C8}" type="pres">
      <dgm:prSet presAssocID="{1A5AC187-F844-6C43-BB5C-86070EA3D3CD}" presName="FiveConn_4-5" presStyleLbl="fgAccFollowNode1" presStyleIdx="3" presStyleCnt="4">
        <dgm:presLayoutVars>
          <dgm:bulletEnabled val="1"/>
        </dgm:presLayoutVars>
      </dgm:prSet>
      <dgm:spPr/>
      <dgm:t>
        <a:bodyPr/>
        <a:lstStyle/>
        <a:p>
          <a:endParaRPr lang="en-ZA"/>
        </a:p>
      </dgm:t>
    </dgm:pt>
    <dgm:pt modelId="{834E988B-4AC1-A447-81AB-E37C018B8422}" type="pres">
      <dgm:prSet presAssocID="{1A5AC187-F844-6C43-BB5C-86070EA3D3CD}" presName="FiveNodes_1_text" presStyleLbl="node1" presStyleIdx="4" presStyleCnt="5">
        <dgm:presLayoutVars>
          <dgm:bulletEnabled val="1"/>
        </dgm:presLayoutVars>
      </dgm:prSet>
      <dgm:spPr/>
      <dgm:t>
        <a:bodyPr/>
        <a:lstStyle/>
        <a:p>
          <a:endParaRPr lang="en-ZA"/>
        </a:p>
      </dgm:t>
    </dgm:pt>
    <dgm:pt modelId="{447B10D4-8FEF-1240-8301-B7931221C76F}" type="pres">
      <dgm:prSet presAssocID="{1A5AC187-F844-6C43-BB5C-86070EA3D3CD}" presName="FiveNodes_2_text" presStyleLbl="node1" presStyleIdx="4" presStyleCnt="5">
        <dgm:presLayoutVars>
          <dgm:bulletEnabled val="1"/>
        </dgm:presLayoutVars>
      </dgm:prSet>
      <dgm:spPr/>
      <dgm:t>
        <a:bodyPr/>
        <a:lstStyle/>
        <a:p>
          <a:endParaRPr lang="en-ZA"/>
        </a:p>
      </dgm:t>
    </dgm:pt>
    <dgm:pt modelId="{8C0E8D85-F317-BE4A-B737-70857AD528E0}" type="pres">
      <dgm:prSet presAssocID="{1A5AC187-F844-6C43-BB5C-86070EA3D3CD}" presName="FiveNodes_3_text" presStyleLbl="node1" presStyleIdx="4" presStyleCnt="5">
        <dgm:presLayoutVars>
          <dgm:bulletEnabled val="1"/>
        </dgm:presLayoutVars>
      </dgm:prSet>
      <dgm:spPr/>
      <dgm:t>
        <a:bodyPr/>
        <a:lstStyle/>
        <a:p>
          <a:endParaRPr lang="en-ZA"/>
        </a:p>
      </dgm:t>
    </dgm:pt>
    <dgm:pt modelId="{EBBA0695-49CF-204A-B2B2-A770EE4958DD}" type="pres">
      <dgm:prSet presAssocID="{1A5AC187-F844-6C43-BB5C-86070EA3D3CD}" presName="FiveNodes_4_text" presStyleLbl="node1" presStyleIdx="4" presStyleCnt="5">
        <dgm:presLayoutVars>
          <dgm:bulletEnabled val="1"/>
        </dgm:presLayoutVars>
      </dgm:prSet>
      <dgm:spPr/>
      <dgm:t>
        <a:bodyPr/>
        <a:lstStyle/>
        <a:p>
          <a:endParaRPr lang="en-ZA"/>
        </a:p>
      </dgm:t>
    </dgm:pt>
    <dgm:pt modelId="{7E13B21F-5818-A544-84A1-BA7572B67BC6}" type="pres">
      <dgm:prSet presAssocID="{1A5AC187-F844-6C43-BB5C-86070EA3D3CD}" presName="FiveNodes_5_text" presStyleLbl="node1" presStyleIdx="4" presStyleCnt="5">
        <dgm:presLayoutVars>
          <dgm:bulletEnabled val="1"/>
        </dgm:presLayoutVars>
      </dgm:prSet>
      <dgm:spPr/>
      <dgm:t>
        <a:bodyPr/>
        <a:lstStyle/>
        <a:p>
          <a:endParaRPr lang="en-ZA"/>
        </a:p>
      </dgm:t>
    </dgm:pt>
  </dgm:ptLst>
  <dgm:cxnLst>
    <dgm:cxn modelId="{7C3F6074-EAA1-4E33-B9F4-09B1A86E9BA7}" type="presOf" srcId="{7E434351-B26A-4743-B47C-46066ADB6862}" destId="{46EC8798-1FCA-C941-A6D0-8CB25202A26F}" srcOrd="0" destOrd="0" presId="urn:microsoft.com/office/officeart/2005/8/layout/vProcess5"/>
    <dgm:cxn modelId="{27301A01-8388-844D-BDCF-18906D615C90}" srcId="{1A5AC187-F844-6C43-BB5C-86070EA3D3CD}" destId="{24DFFB3B-13C0-394B-B7E0-BFDEF80B6EB1}" srcOrd="4" destOrd="0" parTransId="{FA071D2F-5A5E-024B-8B21-310D3135DCE8}" sibTransId="{4FA35584-DC59-7D44-A124-169DE37FBFD5}"/>
    <dgm:cxn modelId="{1F081E95-3400-804B-B7EB-32A99545F417}" srcId="{1A5AC187-F844-6C43-BB5C-86070EA3D3CD}" destId="{7E434351-B26A-4743-B47C-46066ADB6862}" srcOrd="0" destOrd="0" parTransId="{9B9DCC6F-D89D-BF4D-A0A9-9E3801B55010}" sibTransId="{AF8446F6-787E-2041-BE80-B2804B9FD62A}"/>
    <dgm:cxn modelId="{F6E66D98-91D5-4EEF-AC25-3D6B6EA156EE}" type="presOf" srcId="{45AFD9CE-2099-B246-A362-4859CB8137D9}" destId="{8C0E8D85-F317-BE4A-B737-70857AD528E0}" srcOrd="1" destOrd="0" presId="urn:microsoft.com/office/officeart/2005/8/layout/vProcess5"/>
    <dgm:cxn modelId="{EC789C31-6C1D-41FB-A45F-D1B9388E2EEF}" type="presOf" srcId="{F9C84A1A-BE34-4442-9EA0-619881B9A9E6}" destId="{447B10D4-8FEF-1240-8301-B7931221C76F}" srcOrd="1" destOrd="0" presId="urn:microsoft.com/office/officeart/2005/8/layout/vProcess5"/>
    <dgm:cxn modelId="{D13E86EC-55E1-4D38-A948-A24E80CD1A31}" type="presOf" srcId="{1A5AC187-F844-6C43-BB5C-86070EA3D3CD}" destId="{44226C94-3C73-8C43-AAED-833EAD32F038}" srcOrd="0" destOrd="0" presId="urn:microsoft.com/office/officeart/2005/8/layout/vProcess5"/>
    <dgm:cxn modelId="{B038EC48-5085-2B45-851E-BD42CE9AA17F}" srcId="{1A5AC187-F844-6C43-BB5C-86070EA3D3CD}" destId="{45AFD9CE-2099-B246-A362-4859CB8137D9}" srcOrd="2" destOrd="0" parTransId="{D4443904-4CEE-BB4E-9950-FB1940608A26}" sibTransId="{E0787A88-460C-294A-A592-D62722D71C12}"/>
    <dgm:cxn modelId="{1B575204-2D7A-4E53-ABD2-41E413C1F81A}" type="presOf" srcId="{24DFFB3B-13C0-394B-B7E0-BFDEF80B6EB1}" destId="{48048F11-BB8B-4845-A687-F95791AD9553}" srcOrd="0" destOrd="0" presId="urn:microsoft.com/office/officeart/2005/8/layout/vProcess5"/>
    <dgm:cxn modelId="{A8624621-51BE-43FE-A7D0-465901B23C67}" type="presOf" srcId="{B0DE4ADE-9455-0849-8932-F5D26659D827}" destId="{0F6C093A-81B3-4E4E-A33C-46DC94E4F388}" srcOrd="0" destOrd="0" presId="urn:microsoft.com/office/officeart/2005/8/layout/vProcess5"/>
    <dgm:cxn modelId="{50407B2D-95E3-410F-BB61-BFE5822E8B3F}" type="presOf" srcId="{E0787A88-460C-294A-A592-D62722D71C12}" destId="{2D56D61E-7077-DC46-BE9A-BC63E740BF5F}" srcOrd="0" destOrd="0" presId="urn:microsoft.com/office/officeart/2005/8/layout/vProcess5"/>
    <dgm:cxn modelId="{E686AD4D-75B6-4C7F-A52A-F16B926928A9}" type="presOf" srcId="{01DBBF4A-1F40-CB4C-8533-EED72EF82AC2}" destId="{9DC771FB-B541-0044-BED8-DA66C13EE9C8}" srcOrd="0" destOrd="0" presId="urn:microsoft.com/office/officeart/2005/8/layout/vProcess5"/>
    <dgm:cxn modelId="{9556E377-9AFF-45A5-8A3B-8CB832BCFD8F}" type="presOf" srcId="{45AFD9CE-2099-B246-A362-4859CB8137D9}" destId="{6F54DBC1-DBB8-4741-8DEB-352342E04F8B}" srcOrd="0" destOrd="0" presId="urn:microsoft.com/office/officeart/2005/8/layout/vProcess5"/>
    <dgm:cxn modelId="{83BA714E-EC9F-4938-A56A-74F7FD2054D6}" type="presOf" srcId="{7E434351-B26A-4743-B47C-46066ADB6862}" destId="{834E988B-4AC1-A447-81AB-E37C018B8422}" srcOrd="1" destOrd="0" presId="urn:microsoft.com/office/officeart/2005/8/layout/vProcess5"/>
    <dgm:cxn modelId="{ACEF68B3-B3EF-4C80-B92E-631EA0A58F91}" type="presOf" srcId="{24DFFB3B-13C0-394B-B7E0-BFDEF80B6EB1}" destId="{7E13B21F-5818-A544-84A1-BA7572B67BC6}" srcOrd="1" destOrd="0" presId="urn:microsoft.com/office/officeart/2005/8/layout/vProcess5"/>
    <dgm:cxn modelId="{5B21EF71-3948-E248-8DB2-332443B2E87A}" srcId="{1A5AC187-F844-6C43-BB5C-86070EA3D3CD}" destId="{F9C84A1A-BE34-4442-9EA0-619881B9A9E6}" srcOrd="1" destOrd="0" parTransId="{E2804D22-EB83-424B-89AA-3AEC246A0576}" sibTransId="{8461BDFE-5195-524B-9651-8AD1700AAEC6}"/>
    <dgm:cxn modelId="{F030C559-D894-46BC-B43A-52AF9D3984B6}" type="presOf" srcId="{8461BDFE-5195-524B-9651-8AD1700AAEC6}" destId="{93F254DB-48A7-D048-9F26-315187AAD7F0}" srcOrd="0" destOrd="0" presId="urn:microsoft.com/office/officeart/2005/8/layout/vProcess5"/>
    <dgm:cxn modelId="{640072A0-2FFF-4E60-907E-5ECFF13B904E}" type="presOf" srcId="{AF8446F6-787E-2041-BE80-B2804B9FD62A}" destId="{940DA772-E2D4-CF47-AB83-428263DA903A}" srcOrd="0" destOrd="0" presId="urn:microsoft.com/office/officeart/2005/8/layout/vProcess5"/>
    <dgm:cxn modelId="{46704F5F-5800-C14C-B7D5-D82B2ADBEE80}" srcId="{1A5AC187-F844-6C43-BB5C-86070EA3D3CD}" destId="{B0DE4ADE-9455-0849-8932-F5D26659D827}" srcOrd="3" destOrd="0" parTransId="{41D7AF78-C311-214F-A403-C18420A20AB5}" sibTransId="{01DBBF4A-1F40-CB4C-8533-EED72EF82AC2}"/>
    <dgm:cxn modelId="{92357AFC-EBC5-46BC-92E4-773D7CA8A752}" type="presOf" srcId="{B0DE4ADE-9455-0849-8932-F5D26659D827}" destId="{EBBA0695-49CF-204A-B2B2-A770EE4958DD}" srcOrd="1" destOrd="0" presId="urn:microsoft.com/office/officeart/2005/8/layout/vProcess5"/>
    <dgm:cxn modelId="{EF601367-0C1E-424A-A32A-51C33EA445A1}" type="presOf" srcId="{F9C84A1A-BE34-4442-9EA0-619881B9A9E6}" destId="{AFB75CDD-7F22-DD40-BE5D-B14B34E658B7}" srcOrd="0" destOrd="0" presId="urn:microsoft.com/office/officeart/2005/8/layout/vProcess5"/>
    <dgm:cxn modelId="{DD7048FB-85C0-4B31-A38B-601493D98B53}" type="presParOf" srcId="{44226C94-3C73-8C43-AAED-833EAD32F038}" destId="{696800C4-3EC7-9345-906A-8AFDCDD9F261}" srcOrd="0" destOrd="0" presId="urn:microsoft.com/office/officeart/2005/8/layout/vProcess5"/>
    <dgm:cxn modelId="{EBF6015C-86F0-4072-9891-345B51AA1928}" type="presParOf" srcId="{44226C94-3C73-8C43-AAED-833EAD32F038}" destId="{46EC8798-1FCA-C941-A6D0-8CB25202A26F}" srcOrd="1" destOrd="0" presId="urn:microsoft.com/office/officeart/2005/8/layout/vProcess5"/>
    <dgm:cxn modelId="{7B4B447C-40DF-4A98-B519-0A3708F797C9}" type="presParOf" srcId="{44226C94-3C73-8C43-AAED-833EAD32F038}" destId="{AFB75CDD-7F22-DD40-BE5D-B14B34E658B7}" srcOrd="2" destOrd="0" presId="urn:microsoft.com/office/officeart/2005/8/layout/vProcess5"/>
    <dgm:cxn modelId="{21DC5292-6F24-4993-8D71-9E428346835A}" type="presParOf" srcId="{44226C94-3C73-8C43-AAED-833EAD32F038}" destId="{6F54DBC1-DBB8-4741-8DEB-352342E04F8B}" srcOrd="3" destOrd="0" presId="urn:microsoft.com/office/officeart/2005/8/layout/vProcess5"/>
    <dgm:cxn modelId="{09DAF915-61BE-4ED8-AFE6-AEAF973AEBE9}" type="presParOf" srcId="{44226C94-3C73-8C43-AAED-833EAD32F038}" destId="{0F6C093A-81B3-4E4E-A33C-46DC94E4F388}" srcOrd="4" destOrd="0" presId="urn:microsoft.com/office/officeart/2005/8/layout/vProcess5"/>
    <dgm:cxn modelId="{BD5EBEB5-556B-4F2B-AA8C-5FD60720D6FB}" type="presParOf" srcId="{44226C94-3C73-8C43-AAED-833EAD32F038}" destId="{48048F11-BB8B-4845-A687-F95791AD9553}" srcOrd="5" destOrd="0" presId="urn:microsoft.com/office/officeart/2005/8/layout/vProcess5"/>
    <dgm:cxn modelId="{B9DB3C41-4F68-4DA6-852E-81F896AB74DB}" type="presParOf" srcId="{44226C94-3C73-8C43-AAED-833EAD32F038}" destId="{940DA772-E2D4-CF47-AB83-428263DA903A}" srcOrd="6" destOrd="0" presId="urn:microsoft.com/office/officeart/2005/8/layout/vProcess5"/>
    <dgm:cxn modelId="{617FCBB8-F53C-4DFF-A62D-D115215FB7A6}" type="presParOf" srcId="{44226C94-3C73-8C43-AAED-833EAD32F038}" destId="{93F254DB-48A7-D048-9F26-315187AAD7F0}" srcOrd="7" destOrd="0" presId="urn:microsoft.com/office/officeart/2005/8/layout/vProcess5"/>
    <dgm:cxn modelId="{C0F308A4-E45F-42B3-8057-DF7C7B2D1BCE}" type="presParOf" srcId="{44226C94-3C73-8C43-AAED-833EAD32F038}" destId="{2D56D61E-7077-DC46-BE9A-BC63E740BF5F}" srcOrd="8" destOrd="0" presId="urn:microsoft.com/office/officeart/2005/8/layout/vProcess5"/>
    <dgm:cxn modelId="{6BA2DA9E-2B5D-4CA6-9600-4421F44E7E9E}" type="presParOf" srcId="{44226C94-3C73-8C43-AAED-833EAD32F038}" destId="{9DC771FB-B541-0044-BED8-DA66C13EE9C8}" srcOrd="9" destOrd="0" presId="urn:microsoft.com/office/officeart/2005/8/layout/vProcess5"/>
    <dgm:cxn modelId="{E4E35442-7D7A-44D1-B146-9E89087F57EA}" type="presParOf" srcId="{44226C94-3C73-8C43-AAED-833EAD32F038}" destId="{834E988B-4AC1-A447-81AB-E37C018B8422}" srcOrd="10" destOrd="0" presId="urn:microsoft.com/office/officeart/2005/8/layout/vProcess5"/>
    <dgm:cxn modelId="{71CAE504-719B-4446-B132-5E432A234AAF}" type="presParOf" srcId="{44226C94-3C73-8C43-AAED-833EAD32F038}" destId="{447B10D4-8FEF-1240-8301-B7931221C76F}" srcOrd="11" destOrd="0" presId="urn:microsoft.com/office/officeart/2005/8/layout/vProcess5"/>
    <dgm:cxn modelId="{5DD6CB53-498C-425A-AD98-EF54E2584E88}" type="presParOf" srcId="{44226C94-3C73-8C43-AAED-833EAD32F038}" destId="{8C0E8D85-F317-BE4A-B737-70857AD528E0}" srcOrd="12" destOrd="0" presId="urn:microsoft.com/office/officeart/2005/8/layout/vProcess5"/>
    <dgm:cxn modelId="{5BFEFC3E-93C8-4117-A926-B2DEE11B8B57}" type="presParOf" srcId="{44226C94-3C73-8C43-AAED-833EAD32F038}" destId="{EBBA0695-49CF-204A-B2B2-A770EE4958DD}" srcOrd="13" destOrd="0" presId="urn:microsoft.com/office/officeart/2005/8/layout/vProcess5"/>
    <dgm:cxn modelId="{83DA123F-5422-4BBA-AEFB-24A9138909E9}" type="presParOf" srcId="{44226C94-3C73-8C43-AAED-833EAD32F038}" destId="{7E13B21F-5818-A544-84A1-BA7572B67BC6}" srcOrd="14" destOrd="0" presId="urn:microsoft.com/office/officeart/2005/8/layout/v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EC8798-1FCA-C941-A6D0-8CB25202A26F}">
      <dsp:nvSpPr>
        <dsp:cNvPr id="0" name=""/>
        <dsp:cNvSpPr/>
      </dsp:nvSpPr>
      <dsp:spPr>
        <a:xfrm>
          <a:off x="0" y="0"/>
          <a:ext cx="4224528" cy="4452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accurate and reliable registration of all vehicles</a:t>
          </a:r>
        </a:p>
      </dsp:txBody>
      <dsp:txXfrm>
        <a:off x="13041" y="13041"/>
        <a:ext cx="3691982" cy="419160"/>
      </dsp:txXfrm>
    </dsp:sp>
    <dsp:sp modelId="{AFB75CDD-7F22-DD40-BE5D-B14B34E658B7}">
      <dsp:nvSpPr>
        <dsp:cNvPr id="0" name=""/>
        <dsp:cNvSpPr/>
      </dsp:nvSpPr>
      <dsp:spPr>
        <a:xfrm>
          <a:off x="315468" y="507081"/>
          <a:ext cx="4224528" cy="4452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secure and tamper proof method of identfying a registerd vehicle via a number plate and a secure electronic identified</a:t>
          </a:r>
        </a:p>
      </dsp:txBody>
      <dsp:txXfrm>
        <a:off x="328509" y="520122"/>
        <a:ext cx="3593570" cy="419160"/>
      </dsp:txXfrm>
    </dsp:sp>
    <dsp:sp modelId="{6F54DBC1-DBB8-4741-8DEB-352342E04F8B}">
      <dsp:nvSpPr>
        <dsp:cNvPr id="0" name=""/>
        <dsp:cNvSpPr/>
      </dsp:nvSpPr>
      <dsp:spPr>
        <a:xfrm>
          <a:off x="630935" y="1014163"/>
          <a:ext cx="4224528" cy="4452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regular inspection of vehicles to ensure roadworthiness</a:t>
          </a:r>
        </a:p>
      </dsp:txBody>
      <dsp:txXfrm>
        <a:off x="643976" y="1027204"/>
        <a:ext cx="3593570" cy="419160"/>
      </dsp:txXfrm>
    </dsp:sp>
    <dsp:sp modelId="{0F6C093A-81B3-4E4E-A33C-46DC94E4F388}">
      <dsp:nvSpPr>
        <dsp:cNvPr id="0" name=""/>
        <dsp:cNvSpPr/>
      </dsp:nvSpPr>
      <dsp:spPr>
        <a:xfrm>
          <a:off x="946404" y="1521244"/>
          <a:ext cx="4224528" cy="4452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effective monitoring and punitive action against the owners of unroadworthy vehicles</a:t>
          </a:r>
        </a:p>
      </dsp:txBody>
      <dsp:txXfrm>
        <a:off x="959445" y="1534285"/>
        <a:ext cx="3593570" cy="419160"/>
      </dsp:txXfrm>
    </dsp:sp>
    <dsp:sp modelId="{48048F11-BB8B-4845-A687-F95791AD9553}">
      <dsp:nvSpPr>
        <dsp:cNvPr id="0" name=""/>
        <dsp:cNvSpPr/>
      </dsp:nvSpPr>
      <dsp:spPr>
        <a:xfrm>
          <a:off x="1261871" y="2028326"/>
          <a:ext cx="4224528" cy="4452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i="1" kern="1200"/>
            <a:t>safe vehicles on the road network</a:t>
          </a:r>
        </a:p>
      </dsp:txBody>
      <dsp:txXfrm>
        <a:off x="1274912" y="2041367"/>
        <a:ext cx="3593570" cy="419160"/>
      </dsp:txXfrm>
    </dsp:sp>
    <dsp:sp modelId="{940DA772-E2D4-CF47-AB83-428263DA903A}">
      <dsp:nvSpPr>
        <dsp:cNvPr id="0" name=""/>
        <dsp:cNvSpPr/>
      </dsp:nvSpPr>
      <dsp:spPr>
        <a:xfrm>
          <a:off x="3935120" y="325274"/>
          <a:ext cx="289407" cy="28940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a:p>
      </dsp:txBody>
      <dsp:txXfrm>
        <a:off x="4000237" y="325274"/>
        <a:ext cx="159173" cy="217779"/>
      </dsp:txXfrm>
    </dsp:sp>
    <dsp:sp modelId="{93F254DB-48A7-D048-9F26-315187AAD7F0}">
      <dsp:nvSpPr>
        <dsp:cNvPr id="0" name=""/>
        <dsp:cNvSpPr/>
      </dsp:nvSpPr>
      <dsp:spPr>
        <a:xfrm>
          <a:off x="4250588" y="832355"/>
          <a:ext cx="289407" cy="28940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a:p>
      </dsp:txBody>
      <dsp:txXfrm>
        <a:off x="4315705" y="832355"/>
        <a:ext cx="159173" cy="217779"/>
      </dsp:txXfrm>
    </dsp:sp>
    <dsp:sp modelId="{2D56D61E-7077-DC46-BE9A-BC63E740BF5F}">
      <dsp:nvSpPr>
        <dsp:cNvPr id="0" name=""/>
        <dsp:cNvSpPr/>
      </dsp:nvSpPr>
      <dsp:spPr>
        <a:xfrm>
          <a:off x="4566056" y="1332016"/>
          <a:ext cx="289407" cy="28940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a:p>
      </dsp:txBody>
      <dsp:txXfrm>
        <a:off x="4631173" y="1332016"/>
        <a:ext cx="159173" cy="217779"/>
      </dsp:txXfrm>
    </dsp:sp>
    <dsp:sp modelId="{9DC771FB-B541-0044-BED8-DA66C13EE9C8}">
      <dsp:nvSpPr>
        <dsp:cNvPr id="0" name=""/>
        <dsp:cNvSpPr/>
      </dsp:nvSpPr>
      <dsp:spPr>
        <a:xfrm>
          <a:off x="4881524" y="1844045"/>
          <a:ext cx="289407" cy="28940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a:p>
      </dsp:txBody>
      <dsp:txXfrm>
        <a:off x="4946641" y="1844045"/>
        <a:ext cx="159173" cy="21777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BEFB-4A8A-45E5-B6D9-6570724A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Davey</dc:creator>
  <cp:keywords/>
  <dc:description/>
  <cp:lastModifiedBy>USER</cp:lastModifiedBy>
  <cp:revision>2</cp:revision>
  <dcterms:created xsi:type="dcterms:W3CDTF">2019-02-21T07:17:00Z</dcterms:created>
  <dcterms:modified xsi:type="dcterms:W3CDTF">2019-02-21T07:17:00Z</dcterms:modified>
</cp:coreProperties>
</file>